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both"/>
        <w:rPr>
          <w:rFonts w:hint="eastAsia" w:ascii="仿宋_GB2312" w:eastAsia="仿宋_GB2312"/>
          <w:b/>
          <w:color w:val="auto"/>
          <w:sz w:val="44"/>
          <w:lang w:eastAsia="zh-CN"/>
        </w:rPr>
      </w:pPr>
      <w:bookmarkStart w:id="1" w:name="_GoBack"/>
      <w:bookmarkEnd w:id="1"/>
      <w:bookmarkStart w:id="0" w:name="bookmark3"/>
    </w:p>
    <w:bookmarkEnd w:id="0"/>
    <w:p>
      <w:pPr>
        <w:pStyle w:val="7"/>
        <w:spacing w:after="400" w:line="640" w:lineRule="exact"/>
        <w:jc w:val="left"/>
        <w:rPr>
          <w:rStyle w:val="35"/>
          <w:rFonts w:hint="eastAsia" w:ascii="宋体" w:hAnsi="宋体" w:eastAsia="宋体"/>
          <w:b w:val="0"/>
          <w:sz w:val="32"/>
          <w:lang w:val="zh-TW"/>
        </w:rPr>
      </w:pPr>
      <w:r>
        <w:rPr>
          <w:rStyle w:val="35"/>
          <w:rFonts w:hint="eastAsia" w:ascii="宋体" w:hAnsi="宋体" w:eastAsia="宋体"/>
          <w:b w:val="0"/>
          <w:sz w:val="32"/>
          <w:lang w:val="zh-TW"/>
        </w:rPr>
        <w:t>附表</w:t>
      </w:r>
    </w:p>
    <w:p>
      <w:pPr>
        <w:pStyle w:val="7"/>
        <w:spacing w:after="400" w:line="640" w:lineRule="exact"/>
        <w:jc w:val="center"/>
        <w:rPr>
          <w:rStyle w:val="35"/>
          <w:rFonts w:hint="eastAsia" w:ascii="宋体" w:hAnsi="宋体" w:eastAsia="宋体"/>
          <w:b w:val="0"/>
          <w:sz w:val="44"/>
          <w:lang w:val="zh-TW"/>
        </w:rPr>
      </w:pPr>
      <w:r>
        <w:rPr>
          <w:rStyle w:val="35"/>
          <w:rFonts w:hint="eastAsia" w:ascii="宋体" w:hAnsi="宋体" w:eastAsia="宋体"/>
          <w:b w:val="0"/>
          <w:sz w:val="44"/>
          <w:lang w:val="zh-TW"/>
        </w:rPr>
        <w:t>朔州</w:t>
      </w:r>
      <w:r>
        <w:rPr>
          <w:rStyle w:val="35"/>
          <w:rFonts w:hint="eastAsia" w:ascii="宋体" w:hAnsi="宋体" w:eastAsia="宋体"/>
          <w:b w:val="0"/>
          <w:sz w:val="44"/>
          <w:lang w:val="zh-TW" w:eastAsia="zh-TW"/>
        </w:rPr>
        <w:t>市企业投资项目承诺制改革“一费制”清单</w:t>
      </w:r>
    </w:p>
    <w:tbl>
      <w:tblPr>
        <w:tblStyle w:val="6"/>
        <w:tblW w:w="153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7"/>
        <w:gridCol w:w="1418"/>
        <w:gridCol w:w="1134"/>
        <w:gridCol w:w="6662"/>
        <w:gridCol w:w="5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7" w:hRule="exact"/>
        </w:trPr>
        <w:tc>
          <w:tcPr>
            <w:tcW w:w="567" w:type="dxa"/>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序号</w:t>
            </w:r>
          </w:p>
        </w:tc>
        <w:tc>
          <w:tcPr>
            <w:tcW w:w="1418" w:type="dxa"/>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项目名称</w:t>
            </w:r>
          </w:p>
        </w:tc>
        <w:tc>
          <w:tcPr>
            <w:tcW w:w="1134" w:type="dxa"/>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单位</w:t>
            </w:r>
          </w:p>
        </w:tc>
        <w:tc>
          <w:tcPr>
            <w:tcW w:w="6662" w:type="dxa"/>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计费标准</w:t>
            </w:r>
          </w:p>
        </w:tc>
        <w:tc>
          <w:tcPr>
            <w:tcW w:w="5528" w:type="dxa"/>
            <w:tcBorders>
              <w:top w:val="single" w:color="auto" w:sz="4" w:space="0"/>
              <w:left w:val="single" w:color="auto" w:sz="4" w:space="0"/>
              <w:bottom w:val="nil"/>
              <w:right w:val="single" w:color="auto" w:sz="4" w:space="0"/>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政策依据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exact"/>
        </w:trPr>
        <w:tc>
          <w:tcPr>
            <w:tcW w:w="567"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left="280" w:firstLine="0"/>
              <w:rPr>
                <w:rFonts w:hint="eastAsia" w:ascii="仿宋_GB2312" w:eastAsia="仿宋_GB2312"/>
                <w:sz w:val="21"/>
              </w:rPr>
            </w:pPr>
            <w:r>
              <w:rPr>
                <w:rStyle w:val="51"/>
                <w:rFonts w:hint="eastAsia" w:ascii="仿宋_GB2312" w:eastAsia="仿宋_GB2312"/>
                <w:sz w:val="21"/>
                <w:lang w:val="zh-TW" w:eastAsia="zh-TW"/>
              </w:rPr>
              <w:t>1</w:t>
            </w:r>
          </w:p>
        </w:tc>
        <w:tc>
          <w:tcPr>
            <w:tcW w:w="1418" w:type="dxa"/>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Fonts w:hint="eastAsia" w:ascii="仿宋_GB2312" w:eastAsia="仿宋_GB2312"/>
                <w:sz w:val="21"/>
              </w:rPr>
            </w:pPr>
            <w:r>
              <w:rPr>
                <w:rStyle w:val="51"/>
                <w:rFonts w:hint="eastAsia" w:ascii="仿宋_GB2312" w:eastAsia="仿宋_GB2312"/>
                <w:sz w:val="21"/>
                <w:lang w:val="zh-TW" w:eastAsia="zh-TW"/>
              </w:rPr>
              <w:t>土地复垦费</w:t>
            </w:r>
          </w:p>
        </w:tc>
        <w:tc>
          <w:tcPr>
            <w:tcW w:w="1134" w:type="dxa"/>
            <w:tcBorders>
              <w:top w:val="single" w:color="auto" w:sz="4" w:space="0"/>
              <w:left w:val="single" w:color="auto" w:sz="4" w:space="0"/>
              <w:bottom w:val="nil"/>
              <w:right w:val="nil"/>
              <w:tl2br w:val="nil"/>
              <w:tr2bl w:val="nil"/>
            </w:tcBorders>
            <w:shd w:val="clear" w:color="auto" w:fill="FFFFFF"/>
            <w:vAlign w:val="top"/>
          </w:tcPr>
          <w:p>
            <w:pPr>
              <w:spacing w:line="640" w:lineRule="exact"/>
              <w:jc w:val="center"/>
              <w:rPr>
                <w:rFonts w:hint="eastAsia" w:ascii="仿宋_GB2312" w:eastAsia="仿宋_GB2312"/>
                <w:color w:val="auto"/>
                <w:sz w:val="21"/>
                <w:lang w:val="en-US" w:eastAsia="zh-CN"/>
              </w:rPr>
            </w:pPr>
          </w:p>
        </w:tc>
        <w:tc>
          <w:tcPr>
            <w:tcW w:w="6662" w:type="dxa"/>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Fonts w:hint="eastAsia" w:ascii="仿宋_GB2312" w:eastAsia="仿宋_GB2312"/>
                <w:sz w:val="21"/>
              </w:rPr>
            </w:pPr>
            <w:r>
              <w:rPr>
                <w:rStyle w:val="51"/>
                <w:rFonts w:hint="eastAsia" w:ascii="仿宋_GB2312" w:eastAsia="仿宋_GB2312"/>
                <w:sz w:val="21"/>
                <w:lang w:val="zh-TW" w:eastAsia="zh-TW"/>
              </w:rPr>
              <w:t>按有关文件规定执行</w:t>
            </w:r>
          </w:p>
        </w:tc>
        <w:tc>
          <w:tcPr>
            <w:tcW w:w="5528" w:type="dxa"/>
            <w:tcBorders>
              <w:top w:val="single" w:color="auto" w:sz="4" w:space="0"/>
              <w:left w:val="single" w:color="auto" w:sz="4" w:space="0"/>
              <w:bottom w:val="nil"/>
              <w:right w:val="single" w:color="auto" w:sz="4" w:space="0"/>
              <w:tl2br w:val="nil"/>
              <w:tr2bl w:val="nil"/>
            </w:tcBorders>
            <w:shd w:val="clear" w:color="auto" w:fill="FFFFFF"/>
            <w:vAlign w:val="center"/>
          </w:tcPr>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《中华人民共和国土地管理法》</w:t>
            </w:r>
          </w:p>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《土地复垦条例》（国务院令第592号）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4" w:hRule="exact"/>
        </w:trPr>
        <w:tc>
          <w:tcPr>
            <w:tcW w:w="567"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left="280" w:firstLine="0"/>
              <w:rPr>
                <w:rFonts w:hint="eastAsia" w:ascii="仿宋_GB2312" w:eastAsia="仿宋_GB2312"/>
                <w:sz w:val="21"/>
              </w:rPr>
            </w:pPr>
            <w:r>
              <w:rPr>
                <w:rStyle w:val="51"/>
                <w:rFonts w:hint="eastAsia" w:ascii="仿宋_GB2312" w:eastAsia="仿宋_GB2312"/>
                <w:sz w:val="21"/>
                <w:lang w:val="zh-TW" w:eastAsia="zh-TW"/>
              </w:rPr>
              <w:t>2</w:t>
            </w:r>
          </w:p>
        </w:tc>
        <w:tc>
          <w:tcPr>
            <w:tcW w:w="1418"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firstLine="0"/>
              <w:rPr>
                <w:rFonts w:hint="eastAsia" w:ascii="仿宋_GB2312" w:eastAsia="仿宋_GB2312"/>
                <w:sz w:val="21"/>
              </w:rPr>
            </w:pPr>
            <w:r>
              <w:rPr>
                <w:rStyle w:val="51"/>
                <w:rFonts w:hint="eastAsia" w:ascii="仿宋_GB2312" w:eastAsia="仿宋_GB2312"/>
                <w:sz w:val="21"/>
                <w:lang w:val="zh-TW" w:eastAsia="zh-TW"/>
              </w:rPr>
              <w:t>土地闲置费</w:t>
            </w:r>
          </w:p>
        </w:tc>
        <w:tc>
          <w:tcPr>
            <w:tcW w:w="1134" w:type="dxa"/>
            <w:vMerge w:val="restart"/>
            <w:tcBorders>
              <w:top w:val="nil"/>
              <w:left w:val="single" w:color="auto" w:sz="4" w:space="0"/>
              <w:bottom w:val="nil"/>
              <w:right w:val="nil"/>
              <w:tl2br w:val="nil"/>
              <w:tr2bl w:val="nil"/>
            </w:tcBorders>
            <w:shd w:val="clear" w:color="auto" w:fill="FFFFFF"/>
            <w:vAlign w:val="center"/>
          </w:tcPr>
          <w:p>
            <w:pPr>
              <w:pStyle w:val="8"/>
              <w:spacing w:before="0" w:after="0" w:line="240" w:lineRule="auto"/>
              <w:ind w:firstLine="0"/>
              <w:rPr>
                <w:rStyle w:val="51"/>
                <w:rFonts w:hint="eastAsia" w:ascii="仿宋_GB2312" w:eastAsia="仿宋_GB2312"/>
                <w:sz w:val="21"/>
                <w:lang w:val="zh-TW"/>
              </w:rPr>
            </w:pPr>
            <w:r>
              <w:rPr>
                <w:rStyle w:val="51"/>
                <w:rFonts w:hint="eastAsia" w:ascii="仿宋_GB2312" w:eastAsia="仿宋_GB2312"/>
                <w:sz w:val="21"/>
                <w:lang w:val="zh-TW" w:eastAsia="zh-TW"/>
              </w:rPr>
              <w:t>国土资源</w:t>
            </w:r>
          </w:p>
          <w:p>
            <w:pPr>
              <w:pStyle w:val="8"/>
              <w:spacing w:before="0" w:after="0" w:line="240" w:lineRule="auto"/>
              <w:ind w:firstLine="0"/>
              <w:rPr>
                <w:rFonts w:hint="eastAsia" w:ascii="仿宋_GB2312" w:eastAsia="仿宋_GB2312"/>
                <w:sz w:val="21"/>
              </w:rPr>
            </w:pPr>
            <w:r>
              <w:rPr>
                <w:rStyle w:val="51"/>
                <w:rFonts w:hint="eastAsia" w:ascii="仿宋_GB2312" w:eastAsia="仿宋_GB2312"/>
                <w:sz w:val="21"/>
                <w:lang w:val="zh-TW" w:eastAsia="zh-TW"/>
              </w:rPr>
              <w:t>部门</w:t>
            </w:r>
          </w:p>
        </w:tc>
        <w:tc>
          <w:tcPr>
            <w:tcW w:w="6662"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firstLine="0"/>
              <w:rPr>
                <w:rFonts w:hint="eastAsia" w:ascii="仿宋_GB2312" w:eastAsia="仿宋_GB2312"/>
                <w:sz w:val="21"/>
              </w:rPr>
            </w:pPr>
            <w:r>
              <w:rPr>
                <w:rStyle w:val="51"/>
                <w:rFonts w:hint="eastAsia" w:ascii="仿宋_GB2312" w:eastAsia="仿宋_GB2312"/>
                <w:sz w:val="21"/>
                <w:lang w:val="zh-TW" w:eastAsia="zh-TW"/>
              </w:rPr>
              <w:t>按有关文件规定执行</w:t>
            </w:r>
          </w:p>
        </w:tc>
        <w:tc>
          <w:tcPr>
            <w:tcW w:w="5528" w:type="dxa"/>
            <w:tcBorders>
              <w:top w:val="single" w:color="auto" w:sz="4" w:space="0"/>
              <w:left w:val="single" w:color="auto" w:sz="4" w:space="0"/>
              <w:bottom w:val="nil"/>
              <w:right w:val="single" w:color="auto" w:sz="4" w:space="0"/>
              <w:tl2br w:val="nil"/>
              <w:tr2bl w:val="nil"/>
            </w:tcBorders>
            <w:shd w:val="clear" w:color="auto" w:fill="FFFFFF"/>
            <w:vAlign w:val="center"/>
          </w:tcPr>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《中华人民共和国土地管理法》</w:t>
            </w:r>
          </w:p>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《中华人民共和国城市房地产管理法》</w:t>
            </w:r>
          </w:p>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 xml:space="preserve">《国务院关于促进节约集约用地的通知》（国发 </w:t>
            </w:r>
            <w:r>
              <w:rPr>
                <w:rStyle w:val="51"/>
                <w:rFonts w:hint="eastAsia" w:ascii="仿宋_GB2312" w:eastAsia="仿宋_GB2312"/>
                <w:sz w:val="21"/>
              </w:rPr>
              <w:t>[2008]</w:t>
            </w:r>
            <w:r>
              <w:rPr>
                <w:rStyle w:val="51"/>
                <w:rFonts w:hint="eastAsia" w:ascii="仿宋_GB2312" w:eastAsia="仿宋_GB2312"/>
                <w:sz w:val="21"/>
                <w:lang w:val="zh-TW" w:eastAsia="zh-TW"/>
              </w:rPr>
              <w:t>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7" w:hRule="exact"/>
        </w:trPr>
        <w:tc>
          <w:tcPr>
            <w:tcW w:w="567"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left="280" w:firstLine="0"/>
              <w:rPr>
                <w:rFonts w:hint="eastAsia" w:ascii="仿宋_GB2312" w:eastAsia="仿宋_GB2312"/>
                <w:sz w:val="21"/>
              </w:rPr>
            </w:pPr>
            <w:r>
              <w:rPr>
                <w:rStyle w:val="51"/>
                <w:rFonts w:hint="eastAsia" w:ascii="仿宋_GB2312" w:eastAsia="仿宋_GB2312"/>
                <w:sz w:val="21"/>
                <w:lang w:val="zh-TW" w:eastAsia="zh-TW"/>
              </w:rPr>
              <w:t>3</w:t>
            </w:r>
          </w:p>
        </w:tc>
        <w:tc>
          <w:tcPr>
            <w:tcW w:w="1418"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firstLine="0"/>
              <w:rPr>
                <w:rFonts w:hint="eastAsia" w:ascii="仿宋_GB2312" w:eastAsia="仿宋_GB2312"/>
                <w:sz w:val="21"/>
              </w:rPr>
            </w:pPr>
            <w:r>
              <w:rPr>
                <w:rStyle w:val="51"/>
                <w:rFonts w:hint="eastAsia" w:ascii="仿宋_GB2312" w:eastAsia="仿宋_GB2312"/>
                <w:sz w:val="21"/>
                <w:lang w:val="zh-TW" w:eastAsia="zh-TW"/>
              </w:rPr>
              <w:t>不动产登记费</w:t>
            </w:r>
          </w:p>
        </w:tc>
        <w:tc>
          <w:tcPr>
            <w:tcW w:w="1134" w:type="dxa"/>
            <w:vMerge w:val="continue"/>
            <w:tcBorders>
              <w:top w:val="nil"/>
              <w:left w:val="single" w:color="auto" w:sz="4" w:space="0"/>
              <w:bottom w:val="nil"/>
              <w:right w:val="nil"/>
              <w:tl2br w:val="nil"/>
              <w:tr2bl w:val="nil"/>
            </w:tcBorders>
            <w:shd w:val="clear" w:color="auto" w:fill="FFFFFF"/>
            <w:vAlign w:val="center"/>
          </w:tcPr>
          <w:p>
            <w:pPr>
              <w:pStyle w:val="8"/>
              <w:spacing w:before="0" w:after="0" w:line="640" w:lineRule="exact"/>
              <w:ind w:firstLine="0"/>
              <w:rPr>
                <w:rFonts w:hint="eastAsia" w:ascii="仿宋_GB2312" w:eastAsia="仿宋_GB2312"/>
                <w:sz w:val="21"/>
              </w:rPr>
            </w:pPr>
          </w:p>
        </w:tc>
        <w:tc>
          <w:tcPr>
            <w:tcW w:w="6662"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住宅类不动产登记收费标准，收费标准为每件80元。非住宅类不动产登记收费标准，每件550元。证书工本费标准，每增加一本证书加收证书工本费10元</w:t>
            </w:r>
            <w:r>
              <w:rPr>
                <w:rStyle w:val="51"/>
                <w:rFonts w:hint="eastAsia" w:ascii="仿宋_GB2312" w:eastAsia="仿宋_GB2312"/>
                <w:sz w:val="21"/>
                <w:lang w:val="zh-TW"/>
              </w:rPr>
              <w:t>。</w:t>
            </w:r>
          </w:p>
        </w:tc>
        <w:tc>
          <w:tcPr>
            <w:tcW w:w="5528" w:type="dxa"/>
            <w:tcBorders>
              <w:top w:val="single" w:color="auto" w:sz="4" w:space="0"/>
              <w:left w:val="single" w:color="auto" w:sz="4" w:space="0"/>
              <w:bottom w:val="nil"/>
              <w:right w:val="single" w:color="auto" w:sz="4" w:space="0"/>
              <w:tl2br w:val="nil"/>
              <w:tr2bl w:val="nil"/>
            </w:tcBorders>
            <w:shd w:val="clear" w:color="auto" w:fill="FFFFFF"/>
            <w:vAlign w:val="center"/>
          </w:tcPr>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《中华人民共和国物权法》</w:t>
            </w:r>
          </w:p>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《财政部</w:t>
            </w:r>
            <w:r>
              <w:rPr>
                <w:rStyle w:val="51"/>
                <w:rFonts w:hint="eastAsia" w:ascii="仿宋_GB2312" w:eastAsia="仿宋_GB2312"/>
                <w:sz w:val="21"/>
                <w:lang w:val="zh-TW"/>
              </w:rPr>
              <w:t xml:space="preserve"> </w:t>
            </w:r>
            <w:r>
              <w:rPr>
                <w:rStyle w:val="51"/>
                <w:rFonts w:hint="eastAsia" w:ascii="仿宋_GB2312" w:eastAsia="仿宋_GB2312"/>
                <w:sz w:val="21"/>
                <w:lang w:val="zh-TW" w:eastAsia="zh-TW"/>
              </w:rPr>
              <w:t>国家发展改革委关于不动产登记收费有关政策问题的通知》（财税〔2016〕79号）</w:t>
            </w:r>
          </w:p>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《国家发展改革委</w:t>
            </w:r>
            <w:r>
              <w:rPr>
                <w:rStyle w:val="51"/>
                <w:rFonts w:hint="eastAsia" w:ascii="仿宋_GB2312" w:eastAsia="仿宋_GB2312"/>
                <w:sz w:val="21"/>
                <w:lang w:val="zh-TW"/>
              </w:rPr>
              <w:t xml:space="preserve"> </w:t>
            </w:r>
            <w:r>
              <w:rPr>
                <w:rStyle w:val="51"/>
                <w:rFonts w:hint="eastAsia" w:ascii="仿宋_GB2312" w:eastAsia="仿宋_GB2312"/>
                <w:sz w:val="21"/>
                <w:lang w:val="zh-TW" w:eastAsia="zh-TW"/>
              </w:rPr>
              <w:t>财政部关于不动产登记收费标准等有关问题的通知》（发改价格规〔2016〕2559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exact"/>
        </w:trPr>
        <w:tc>
          <w:tcPr>
            <w:tcW w:w="567"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left="280" w:firstLine="0"/>
              <w:rPr>
                <w:rFonts w:hint="eastAsia" w:ascii="仿宋_GB2312" w:eastAsia="仿宋_GB2312"/>
                <w:sz w:val="21"/>
              </w:rPr>
            </w:pPr>
            <w:r>
              <w:rPr>
                <w:rStyle w:val="51"/>
                <w:rFonts w:hint="eastAsia" w:ascii="仿宋_GB2312" w:eastAsia="仿宋_GB2312"/>
                <w:sz w:val="21"/>
                <w:lang w:val="zh-TW" w:eastAsia="zh-TW"/>
              </w:rPr>
              <w:t>4</w:t>
            </w:r>
          </w:p>
        </w:tc>
        <w:tc>
          <w:tcPr>
            <w:tcW w:w="1418"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firstLine="0"/>
              <w:rPr>
                <w:rFonts w:hint="eastAsia" w:ascii="仿宋_GB2312" w:eastAsia="仿宋_GB2312"/>
                <w:sz w:val="21"/>
              </w:rPr>
            </w:pPr>
            <w:r>
              <w:rPr>
                <w:rStyle w:val="51"/>
                <w:rFonts w:hint="eastAsia" w:ascii="仿宋_GB2312" w:eastAsia="仿宋_GB2312"/>
                <w:sz w:val="21"/>
                <w:lang w:val="zh-TW" w:eastAsia="zh-TW"/>
              </w:rPr>
              <w:t>耕地开垦费</w:t>
            </w:r>
          </w:p>
        </w:tc>
        <w:tc>
          <w:tcPr>
            <w:tcW w:w="1134" w:type="dxa"/>
            <w:tcBorders>
              <w:top w:val="nil"/>
              <w:left w:val="single" w:color="auto" w:sz="4" w:space="0"/>
              <w:bottom w:val="nil"/>
              <w:right w:val="nil"/>
              <w:tl2br w:val="nil"/>
              <w:tr2bl w:val="nil"/>
            </w:tcBorders>
            <w:shd w:val="clear" w:color="auto" w:fill="FFFFFF"/>
            <w:vAlign w:val="center"/>
          </w:tcPr>
          <w:p>
            <w:pPr>
              <w:spacing w:line="640" w:lineRule="exact"/>
              <w:jc w:val="center"/>
              <w:rPr>
                <w:rFonts w:hint="eastAsia" w:ascii="仿宋_GB2312" w:eastAsia="仿宋_GB2312"/>
                <w:color w:val="auto"/>
                <w:sz w:val="21"/>
                <w:lang w:val="en-US" w:eastAsia="zh-CN"/>
              </w:rPr>
            </w:pPr>
          </w:p>
        </w:tc>
        <w:tc>
          <w:tcPr>
            <w:tcW w:w="6662"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firstLine="0"/>
              <w:rPr>
                <w:rFonts w:hint="eastAsia" w:ascii="仿宋_GB2312" w:eastAsia="仿宋_GB2312"/>
                <w:sz w:val="21"/>
              </w:rPr>
            </w:pPr>
            <w:r>
              <w:rPr>
                <w:rStyle w:val="51"/>
                <w:rFonts w:hint="eastAsia" w:ascii="仿宋_GB2312" w:eastAsia="仿宋_GB2312"/>
                <w:sz w:val="21"/>
                <w:lang w:val="zh-TW" w:eastAsia="zh-TW"/>
              </w:rPr>
              <w:t>按有关文件规定执行</w:t>
            </w:r>
          </w:p>
        </w:tc>
        <w:tc>
          <w:tcPr>
            <w:tcW w:w="5528" w:type="dxa"/>
            <w:tcBorders>
              <w:top w:val="single" w:color="auto" w:sz="4" w:space="0"/>
              <w:left w:val="single" w:color="auto" w:sz="4" w:space="0"/>
              <w:bottom w:val="nil"/>
              <w:right w:val="single" w:color="auto" w:sz="4" w:space="0"/>
              <w:tl2br w:val="nil"/>
              <w:tr2bl w:val="nil"/>
            </w:tcBorders>
            <w:shd w:val="clear" w:color="auto" w:fill="FFFFFF"/>
            <w:vAlign w:val="center"/>
          </w:tcPr>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《中华人民共和国土地管理法》</w:t>
            </w:r>
          </w:p>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《中华人民共和国土地管理法实施条例》</w:t>
            </w:r>
            <w:r>
              <w:rPr>
                <w:rStyle w:val="51"/>
                <w:rFonts w:hint="eastAsia" w:ascii="仿宋_GB2312" w:eastAsia="仿宋_GB2312"/>
                <w:sz w:val="21"/>
              </w:rPr>
              <w:t>（</w:t>
            </w:r>
            <w:r>
              <w:rPr>
                <w:rStyle w:val="51"/>
                <w:rFonts w:hint="eastAsia" w:ascii="仿宋_GB2312" w:eastAsia="仿宋_GB2312"/>
                <w:sz w:val="21"/>
                <w:lang w:val="zh-TW" w:eastAsia="zh-TW"/>
              </w:rPr>
              <w:t>国务院令第256号）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67" w:hRule="exact"/>
        </w:trPr>
        <w:tc>
          <w:tcPr>
            <w:tcW w:w="567"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640" w:lineRule="exact"/>
              <w:ind w:left="280" w:firstLine="0"/>
              <w:rPr>
                <w:rFonts w:hint="eastAsia" w:ascii="仿宋_GB2312" w:eastAsia="仿宋_GB2312"/>
                <w:sz w:val="21"/>
              </w:rPr>
            </w:pPr>
            <w:r>
              <w:rPr>
                <w:rStyle w:val="51"/>
                <w:rFonts w:hint="eastAsia" w:ascii="仿宋_GB2312" w:eastAsia="仿宋_GB2312"/>
                <w:sz w:val="21"/>
                <w:lang w:val="zh-TW" w:eastAsia="zh-TW"/>
              </w:rPr>
              <w:t>5</w:t>
            </w:r>
          </w:p>
        </w:tc>
        <w:tc>
          <w:tcPr>
            <w:tcW w:w="1418"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640" w:lineRule="exact"/>
              <w:ind w:firstLine="0"/>
              <w:rPr>
                <w:rFonts w:hint="eastAsia" w:ascii="仿宋_GB2312" w:eastAsia="仿宋_GB2312"/>
                <w:sz w:val="21"/>
              </w:rPr>
            </w:pPr>
            <w:r>
              <w:rPr>
                <w:rStyle w:val="51"/>
                <w:rFonts w:hint="eastAsia" w:ascii="仿宋_GB2312" w:eastAsia="仿宋_GB2312"/>
                <w:sz w:val="21"/>
                <w:lang w:val="zh-TW" w:eastAsia="zh-TW"/>
              </w:rPr>
              <w:t>污水处理费</w:t>
            </w:r>
          </w:p>
        </w:tc>
        <w:tc>
          <w:tcPr>
            <w:tcW w:w="1134" w:type="dxa"/>
            <w:tcBorders>
              <w:top w:val="single" w:color="auto" w:sz="4" w:space="0"/>
              <w:left w:val="single" w:color="auto" w:sz="4" w:space="0"/>
              <w:bottom w:val="single" w:color="auto" w:sz="4" w:space="0"/>
              <w:right w:val="nil"/>
              <w:tl2br w:val="nil"/>
              <w:tr2bl w:val="nil"/>
            </w:tcBorders>
            <w:shd w:val="clear" w:color="auto" w:fill="FFFFFF"/>
            <w:vAlign w:val="center"/>
          </w:tcPr>
          <w:p>
            <w:pPr>
              <w:spacing w:line="240" w:lineRule="atLeast"/>
              <w:jc w:val="center"/>
              <w:rPr>
                <w:rFonts w:hint="eastAsia" w:ascii="仿宋_GB2312" w:eastAsia="仿宋_GB2312"/>
                <w:color w:val="auto"/>
                <w:sz w:val="21"/>
                <w:lang w:val="en-US" w:eastAsia="zh-CN"/>
              </w:rPr>
            </w:pPr>
            <w:r>
              <w:rPr>
                <w:rFonts w:hint="eastAsia" w:ascii="仿宋_GB2312" w:eastAsia="仿宋_GB2312"/>
                <w:color w:val="auto"/>
                <w:sz w:val="21"/>
                <w:lang w:val="en-US" w:eastAsia="zh-CN"/>
              </w:rPr>
              <w:t>住</w:t>
            </w:r>
            <w:r>
              <w:rPr>
                <w:rStyle w:val="51"/>
                <w:rFonts w:hint="eastAsia" w:ascii="仿宋_GB2312" w:eastAsia="仿宋_GB2312"/>
                <w:color w:val="auto"/>
                <w:sz w:val="21"/>
              </w:rPr>
              <w:t>房城乡建设</w:t>
            </w:r>
            <w:r>
              <w:rPr>
                <w:rStyle w:val="51"/>
                <w:rFonts w:hint="eastAsia" w:ascii="仿宋_GB2312" w:eastAsia="仿宋_GB2312"/>
                <w:color w:val="auto"/>
                <w:sz w:val="21"/>
                <w:lang w:eastAsia="zh-CN"/>
              </w:rPr>
              <w:t>部门</w:t>
            </w:r>
          </w:p>
        </w:tc>
        <w:tc>
          <w:tcPr>
            <w:tcW w:w="6662"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县级以上价格、财政和城镇排水主管部门根据相关政策规定提出意见，报同级人民政府批准后执行</w:t>
            </w:r>
            <w:r>
              <w:rPr>
                <w:rStyle w:val="51"/>
                <w:rFonts w:hint="eastAsia" w:ascii="仿宋_GB2312" w:eastAsia="仿宋_GB2312"/>
                <w:sz w:val="21"/>
                <w:lang w:val="zh-TW"/>
              </w:rPr>
              <w:t>。</w:t>
            </w:r>
          </w:p>
        </w:tc>
        <w:tc>
          <w:tcPr>
            <w:tcW w:w="5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《城镇排水和污水处理条例》（国务院令第</w:t>
            </w:r>
            <w:r>
              <w:rPr>
                <w:rStyle w:val="51"/>
                <w:rFonts w:hint="eastAsia" w:ascii="仿宋_GB2312" w:eastAsia="仿宋_GB2312"/>
                <w:sz w:val="21"/>
                <w:lang w:val="zh-TW"/>
              </w:rPr>
              <w:t>641</w:t>
            </w:r>
            <w:r>
              <w:rPr>
                <w:rStyle w:val="51"/>
                <w:rFonts w:hint="eastAsia" w:ascii="仿宋_GB2312" w:eastAsia="仿宋_GB2312"/>
                <w:sz w:val="21"/>
                <w:lang w:val="zh-TW" w:eastAsia="zh-TW"/>
              </w:rPr>
              <w:t>号） 《财政部</w:t>
            </w:r>
            <w:r>
              <w:rPr>
                <w:rStyle w:val="51"/>
                <w:rFonts w:hint="eastAsia" w:ascii="仿宋_GB2312" w:eastAsia="仿宋_GB2312"/>
                <w:sz w:val="21"/>
                <w:lang w:val="zh-TW"/>
              </w:rPr>
              <w:t xml:space="preserve"> </w:t>
            </w:r>
            <w:r>
              <w:rPr>
                <w:rStyle w:val="51"/>
                <w:rFonts w:hint="eastAsia" w:ascii="仿宋_GB2312" w:eastAsia="仿宋_GB2312"/>
                <w:sz w:val="21"/>
                <w:lang w:val="zh-TW" w:eastAsia="zh-TW"/>
              </w:rPr>
              <w:t>国家发展改革委</w:t>
            </w:r>
            <w:r>
              <w:rPr>
                <w:rStyle w:val="51"/>
                <w:rFonts w:hint="eastAsia" w:ascii="仿宋_GB2312" w:eastAsia="仿宋_GB2312"/>
                <w:sz w:val="21"/>
                <w:lang w:val="zh-TW"/>
              </w:rPr>
              <w:t xml:space="preserve"> </w:t>
            </w:r>
            <w:r>
              <w:rPr>
                <w:rStyle w:val="51"/>
                <w:rFonts w:hint="eastAsia" w:ascii="仿宋_GB2312" w:eastAsia="仿宋_GB2312"/>
                <w:sz w:val="21"/>
                <w:lang w:val="zh-TW" w:eastAsia="zh-TW"/>
              </w:rPr>
              <w:t>住房城乡建设部关于印发&lt;污水处理费征收使用管理办法&gt;的通知》（财税〔2014〕151号）</w:t>
            </w:r>
          </w:p>
          <w:p>
            <w:pPr>
              <w:pStyle w:val="8"/>
              <w:spacing w:before="0" w:after="0" w:line="240" w:lineRule="auto"/>
              <w:ind w:firstLine="0"/>
              <w:jc w:val="both"/>
              <w:rPr>
                <w:rFonts w:hint="eastAsia" w:ascii="仿宋_GB2312" w:eastAsia="仿宋_GB2312"/>
                <w:sz w:val="21"/>
              </w:rPr>
            </w:pPr>
            <w:r>
              <w:rPr>
                <w:rStyle w:val="51"/>
                <w:rFonts w:hint="eastAsia" w:ascii="仿宋_GB2312" w:eastAsia="仿宋_GB2312"/>
                <w:sz w:val="21"/>
                <w:lang w:val="zh-TW" w:eastAsia="zh-TW"/>
              </w:rPr>
              <w:t>《国家发展改革委</w:t>
            </w:r>
            <w:r>
              <w:rPr>
                <w:rStyle w:val="51"/>
                <w:rFonts w:hint="eastAsia" w:ascii="仿宋_GB2312" w:eastAsia="仿宋_GB2312"/>
                <w:sz w:val="21"/>
                <w:lang w:val="zh-TW"/>
              </w:rPr>
              <w:t xml:space="preserve"> </w:t>
            </w:r>
            <w:r>
              <w:rPr>
                <w:rStyle w:val="51"/>
                <w:rFonts w:hint="eastAsia" w:ascii="仿宋_GB2312" w:eastAsia="仿宋_GB2312"/>
                <w:sz w:val="21"/>
                <w:lang w:val="zh-TW" w:eastAsia="zh-TW"/>
              </w:rPr>
              <w:t>财政部</w:t>
            </w:r>
            <w:r>
              <w:rPr>
                <w:rStyle w:val="51"/>
                <w:rFonts w:hint="eastAsia" w:ascii="仿宋_GB2312" w:eastAsia="仿宋_GB2312"/>
                <w:sz w:val="21"/>
                <w:lang w:val="zh-TW"/>
              </w:rPr>
              <w:t xml:space="preserve"> </w:t>
            </w:r>
            <w:r>
              <w:rPr>
                <w:rStyle w:val="51"/>
                <w:rFonts w:hint="eastAsia" w:ascii="仿宋_GB2312" w:eastAsia="仿宋_GB2312"/>
                <w:sz w:val="21"/>
                <w:lang w:val="zh-TW" w:eastAsia="zh-TW"/>
              </w:rPr>
              <w:t>住房城乡建设部关于制定和调整污水处理收费标准等有关问题的通知》(发改价格〔2015〕119号）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exact"/>
        </w:trPr>
        <w:tc>
          <w:tcPr>
            <w:tcW w:w="567" w:type="dxa"/>
            <w:tcBorders>
              <w:top w:val="single" w:color="auto" w:sz="4" w:space="0"/>
              <w:left w:val="single" w:color="auto" w:sz="4" w:space="0"/>
              <w:bottom w:val="single" w:color="auto" w:sz="4" w:space="0"/>
              <w:right w:val="nil"/>
              <w:tl2br w:val="nil"/>
              <w:tr2bl w:val="nil"/>
            </w:tcBorders>
            <w:shd w:val="clear" w:color="auto" w:fill="FFFFFF"/>
            <w:vAlign w:val="top"/>
          </w:tcPr>
          <w:p>
            <w:pPr>
              <w:pStyle w:val="8"/>
              <w:spacing w:before="0" w:after="0" w:line="640" w:lineRule="exact"/>
              <w:ind w:firstLine="0"/>
              <w:rPr>
                <w:rFonts w:hint="eastAsia" w:ascii="仿宋_GB2312" w:eastAsia="仿宋_GB2312"/>
                <w:spacing w:val="20"/>
                <w:sz w:val="21"/>
                <w:lang w:val="zh-TW" w:eastAsia="zh-TW"/>
              </w:rPr>
            </w:pPr>
            <w:r>
              <w:rPr>
                <w:rStyle w:val="51"/>
                <w:rFonts w:hint="eastAsia" w:ascii="仿宋_GB2312" w:eastAsia="仿宋_GB2312"/>
                <w:sz w:val="21"/>
              </w:rPr>
              <w:t>序号</w:t>
            </w:r>
          </w:p>
        </w:tc>
        <w:tc>
          <w:tcPr>
            <w:tcW w:w="1418" w:type="dxa"/>
            <w:tcBorders>
              <w:top w:val="single" w:color="auto" w:sz="4" w:space="0"/>
              <w:left w:val="single" w:color="auto" w:sz="4" w:space="0"/>
              <w:bottom w:val="single" w:color="auto" w:sz="4" w:space="0"/>
              <w:right w:val="nil"/>
              <w:tl2br w:val="nil"/>
              <w:tr2bl w:val="nil"/>
            </w:tcBorders>
            <w:shd w:val="clear" w:color="auto" w:fill="FFFFFF"/>
            <w:vAlign w:val="bottom"/>
          </w:tcPr>
          <w:p>
            <w:pPr>
              <w:pStyle w:val="8"/>
              <w:spacing w:before="0" w:after="0" w:line="640" w:lineRule="exact"/>
              <w:ind w:firstLine="0"/>
              <w:rPr>
                <w:rFonts w:hint="eastAsia" w:ascii="仿宋_GB2312" w:eastAsia="仿宋_GB2312"/>
                <w:spacing w:val="20"/>
                <w:sz w:val="21"/>
                <w:lang w:val="zh-TW" w:eastAsia="zh-TW"/>
              </w:rPr>
            </w:pPr>
            <w:r>
              <w:rPr>
                <w:rStyle w:val="51"/>
                <w:rFonts w:hint="eastAsia" w:ascii="仿宋_GB2312" w:eastAsia="仿宋_GB2312"/>
                <w:sz w:val="21"/>
                <w:lang w:val="zh-TW" w:eastAsia="zh-TW"/>
              </w:rPr>
              <w:t>项目名称</w:t>
            </w:r>
          </w:p>
        </w:tc>
        <w:tc>
          <w:tcPr>
            <w:tcW w:w="1134" w:type="dxa"/>
            <w:tcBorders>
              <w:top w:val="single" w:color="auto" w:sz="4" w:space="0"/>
              <w:left w:val="single" w:color="auto" w:sz="4" w:space="0"/>
              <w:bottom w:val="single" w:color="auto" w:sz="4" w:space="0"/>
              <w:right w:val="nil"/>
              <w:tl2br w:val="nil"/>
              <w:tr2bl w:val="nil"/>
            </w:tcBorders>
            <w:shd w:val="clear" w:color="auto" w:fill="FFFFFF"/>
            <w:vAlign w:val="bottom"/>
          </w:tcPr>
          <w:p>
            <w:pPr>
              <w:spacing w:line="640" w:lineRule="exact"/>
              <w:jc w:val="center"/>
              <w:rPr>
                <w:rFonts w:hint="eastAsia" w:ascii="仿宋_GB2312" w:eastAsia="仿宋_GB2312"/>
                <w:color w:val="auto"/>
                <w:sz w:val="21"/>
                <w:lang w:val="en-US" w:eastAsia="zh-CN"/>
              </w:rPr>
            </w:pPr>
            <w:r>
              <w:rPr>
                <w:rStyle w:val="51"/>
                <w:rFonts w:hint="eastAsia" w:ascii="仿宋_GB2312" w:eastAsia="仿宋_GB2312"/>
                <w:color w:val="auto"/>
                <w:sz w:val="21"/>
                <w:lang w:val="en-US" w:eastAsia="zh-CN"/>
              </w:rPr>
              <w:t>单位</w:t>
            </w:r>
          </w:p>
        </w:tc>
        <w:tc>
          <w:tcPr>
            <w:tcW w:w="6662" w:type="dxa"/>
            <w:tcBorders>
              <w:top w:val="single" w:color="auto" w:sz="4" w:space="0"/>
              <w:left w:val="single" w:color="auto" w:sz="4" w:space="0"/>
              <w:bottom w:val="single" w:color="auto" w:sz="4" w:space="0"/>
              <w:right w:val="nil"/>
              <w:tl2br w:val="nil"/>
              <w:tr2bl w:val="nil"/>
            </w:tcBorders>
            <w:shd w:val="clear" w:color="auto" w:fill="FFFFFF"/>
            <w:vAlign w:val="bottom"/>
          </w:tcPr>
          <w:p>
            <w:pPr>
              <w:pStyle w:val="8"/>
              <w:spacing w:before="0" w:after="0" w:line="240" w:lineRule="auto"/>
              <w:ind w:firstLine="0"/>
              <w:rPr>
                <w:rFonts w:hint="eastAsia" w:ascii="仿宋_GB2312" w:eastAsia="仿宋_GB2312"/>
                <w:spacing w:val="20"/>
                <w:sz w:val="21"/>
                <w:lang w:val="zh-TW" w:eastAsia="zh-TW"/>
              </w:rPr>
            </w:pPr>
            <w:r>
              <w:rPr>
                <w:rStyle w:val="51"/>
                <w:rFonts w:hint="eastAsia" w:ascii="仿宋_GB2312" w:eastAsia="仿宋_GB2312"/>
                <w:sz w:val="21"/>
                <w:lang w:val="zh-TW" w:eastAsia="zh-TW"/>
              </w:rPr>
              <w:t>计费标准</w:t>
            </w:r>
          </w:p>
        </w:tc>
        <w:tc>
          <w:tcPr>
            <w:tcW w:w="5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bottom"/>
          </w:tcPr>
          <w:p>
            <w:pPr>
              <w:pStyle w:val="8"/>
              <w:spacing w:before="0" w:after="0" w:line="240" w:lineRule="auto"/>
              <w:ind w:firstLine="0"/>
              <w:rPr>
                <w:rFonts w:hint="eastAsia" w:ascii="仿宋_GB2312" w:eastAsia="仿宋_GB2312"/>
                <w:spacing w:val="20"/>
                <w:sz w:val="21"/>
                <w:lang w:val="zh-TW" w:eastAsia="zh-TW"/>
              </w:rPr>
            </w:pPr>
            <w:r>
              <w:rPr>
                <w:rStyle w:val="51"/>
                <w:rFonts w:hint="eastAsia" w:ascii="仿宋_GB2312" w:eastAsia="仿宋_GB2312"/>
                <w:sz w:val="21"/>
                <w:lang w:val="zh-TW" w:eastAsia="zh-TW"/>
              </w:rPr>
              <w:t>政策依据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24" w:hRule="exact"/>
        </w:trPr>
        <w:tc>
          <w:tcPr>
            <w:tcW w:w="567"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640" w:lineRule="exact"/>
              <w:ind w:left="280" w:firstLine="0"/>
              <w:jc w:val="both"/>
              <w:rPr>
                <w:rFonts w:hint="eastAsia" w:ascii="仿宋_GB2312" w:eastAsia="仿宋_GB2312"/>
                <w:spacing w:val="20"/>
                <w:sz w:val="21"/>
                <w:lang w:val="zh-TW" w:eastAsia="zh-TW"/>
              </w:rPr>
            </w:pPr>
            <w:r>
              <w:rPr>
                <w:rStyle w:val="83"/>
                <w:rFonts w:hint="eastAsia" w:ascii="仿宋_GB2312" w:eastAsia="仿宋_GB2312"/>
                <w:spacing w:val="20"/>
                <w:sz w:val="21"/>
                <w:lang w:val="zh-TW" w:eastAsia="zh-TW"/>
              </w:rPr>
              <w:t>6</w:t>
            </w:r>
          </w:p>
        </w:tc>
        <w:tc>
          <w:tcPr>
            <w:tcW w:w="1418"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ind w:firstLine="0"/>
              <w:rPr>
                <w:rFonts w:hint="eastAsia" w:ascii="仿宋_GB2312" w:eastAsia="仿宋_GB2312"/>
                <w:spacing w:val="20"/>
                <w:sz w:val="21"/>
                <w:lang w:val="zh-TW" w:eastAsia="zh-TW"/>
              </w:rPr>
            </w:pPr>
            <w:r>
              <w:rPr>
                <w:rStyle w:val="51"/>
                <w:rFonts w:hint="eastAsia" w:ascii="仿宋_GB2312" w:eastAsia="仿宋_GB2312"/>
                <w:sz w:val="21"/>
                <w:lang w:val="zh-TW" w:eastAsia="zh-TW"/>
              </w:rPr>
              <w:t>城市道路占 用、挖掘修复费</w:t>
            </w:r>
          </w:p>
        </w:tc>
        <w:tc>
          <w:tcPr>
            <w:tcW w:w="1134" w:type="dxa"/>
            <w:vMerge w:val="restart"/>
            <w:tcBorders>
              <w:top w:val="single" w:color="auto" w:sz="4" w:space="0"/>
              <w:left w:val="single" w:color="auto" w:sz="4" w:space="0"/>
              <w:bottom w:val="nil"/>
              <w:right w:val="nil"/>
              <w:tl2br w:val="nil"/>
              <w:tr2bl w:val="nil"/>
            </w:tcBorders>
            <w:shd w:val="clear" w:color="auto" w:fill="FFFFFF"/>
            <w:vAlign w:val="center"/>
          </w:tcPr>
          <w:p>
            <w:pPr>
              <w:spacing w:line="240" w:lineRule="atLeast"/>
              <w:jc w:val="center"/>
              <w:rPr>
                <w:rFonts w:hint="eastAsia" w:ascii="仿宋_GB2312" w:eastAsia="仿宋_GB2312"/>
                <w:color w:val="auto"/>
                <w:sz w:val="21"/>
                <w:lang w:val="en-US" w:eastAsia="zh-CN"/>
              </w:rPr>
            </w:pPr>
            <w:r>
              <w:rPr>
                <w:rStyle w:val="51"/>
                <w:rFonts w:hint="eastAsia" w:ascii="仿宋_GB2312" w:eastAsia="仿宋_GB2312"/>
                <w:color w:val="auto"/>
                <w:sz w:val="21"/>
                <w:lang w:val="en-US" w:eastAsia="zh-CN"/>
              </w:rPr>
              <w:t>住房城乡建设部门</w:t>
            </w:r>
          </w:p>
        </w:tc>
        <w:tc>
          <w:tcPr>
            <w:tcW w:w="6662"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240" w:lineRule="auto"/>
              <w:ind w:firstLine="0"/>
              <w:jc w:val="both"/>
              <w:rPr>
                <w:rFonts w:hint="eastAsia" w:ascii="仿宋_GB2312" w:eastAsia="仿宋_GB2312"/>
                <w:spacing w:val="20"/>
                <w:sz w:val="21"/>
                <w:lang w:val="zh-TW" w:eastAsia="zh-TW"/>
              </w:rPr>
            </w:pPr>
            <w:r>
              <w:rPr>
                <w:rStyle w:val="51"/>
                <w:rFonts w:hint="eastAsia" w:ascii="仿宋_GB2312" w:eastAsia="仿宋_GB2312"/>
                <w:sz w:val="21"/>
                <w:lang w:val="zh-TW" w:eastAsia="zh-TW"/>
              </w:rPr>
              <w:t>价格主管部门制定</w:t>
            </w:r>
          </w:p>
        </w:tc>
        <w:tc>
          <w:tcPr>
            <w:tcW w:w="5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8"/>
              <w:spacing w:before="0" w:after="0" w:line="240" w:lineRule="auto"/>
              <w:ind w:firstLine="0"/>
              <w:jc w:val="both"/>
              <w:rPr>
                <w:rFonts w:hint="eastAsia" w:ascii="仿宋_GB2312" w:eastAsia="仿宋_GB2312"/>
                <w:spacing w:val="20"/>
                <w:sz w:val="21"/>
                <w:lang w:val="zh-TW" w:eastAsia="zh-TW"/>
              </w:rPr>
            </w:pPr>
            <w:r>
              <w:rPr>
                <w:rStyle w:val="51"/>
                <w:rFonts w:hint="eastAsia" w:ascii="仿宋_GB2312" w:eastAsia="仿宋_GB2312"/>
                <w:sz w:val="21"/>
                <w:lang w:val="zh-TW" w:eastAsia="zh-TW"/>
              </w:rPr>
              <w:t>《城市道路管理条例》（国务院令第198号）</w:t>
            </w:r>
          </w:p>
          <w:p>
            <w:pPr>
              <w:pStyle w:val="8"/>
              <w:spacing w:before="0" w:after="0" w:line="240" w:lineRule="auto"/>
              <w:ind w:firstLine="0"/>
              <w:jc w:val="both"/>
              <w:rPr>
                <w:rFonts w:hint="eastAsia" w:ascii="仿宋_GB2312" w:eastAsia="仿宋_GB2312"/>
                <w:spacing w:val="20"/>
                <w:sz w:val="21"/>
                <w:lang w:val="zh-TW" w:eastAsia="zh-TW"/>
              </w:rPr>
            </w:pPr>
            <w:r>
              <w:rPr>
                <w:rStyle w:val="51"/>
                <w:rFonts w:hint="eastAsia" w:ascii="仿宋_GB2312" w:eastAsia="仿宋_GB2312"/>
                <w:sz w:val="21"/>
                <w:lang w:val="zh-TW" w:eastAsia="zh-TW"/>
              </w:rPr>
              <w:t>《建设部、财政部、国家物价局关于印发城市道路占用挖掘收费管理办法的通知》（建城〔1993〕410 号）</w:t>
            </w:r>
          </w:p>
          <w:p>
            <w:pPr>
              <w:pStyle w:val="8"/>
              <w:spacing w:before="0" w:after="0" w:line="240" w:lineRule="auto"/>
              <w:ind w:firstLine="0"/>
              <w:jc w:val="both"/>
              <w:rPr>
                <w:rFonts w:hint="eastAsia" w:ascii="仿宋_GB2312" w:eastAsia="仿宋_GB2312"/>
                <w:spacing w:val="20"/>
                <w:sz w:val="21"/>
                <w:lang w:val="zh-TW" w:eastAsia="zh-TW"/>
              </w:rPr>
            </w:pPr>
            <w:r>
              <w:rPr>
                <w:rStyle w:val="51"/>
                <w:rFonts w:hint="eastAsia" w:ascii="仿宋_GB2312" w:eastAsia="仿宋_GB2312"/>
                <w:sz w:val="21"/>
                <w:lang w:val="zh-TW" w:eastAsia="zh-TW"/>
              </w:rPr>
              <w:t>《财政部 国家发展改革委关于重新发布中央管理的住房城乡建设部门行政事业性收费项目的通知》 (财税〔2015〕68号）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38" w:hRule="exact"/>
        </w:trPr>
        <w:tc>
          <w:tcPr>
            <w:tcW w:w="567"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640" w:lineRule="exact"/>
              <w:ind w:left="280" w:firstLine="0"/>
              <w:jc w:val="both"/>
              <w:rPr>
                <w:rFonts w:hint="eastAsia" w:ascii="仿宋_GB2312" w:eastAsia="仿宋_GB2312"/>
                <w:spacing w:val="20"/>
                <w:sz w:val="21"/>
                <w:lang w:val="zh-TW" w:eastAsia="zh-TW"/>
              </w:rPr>
            </w:pPr>
            <w:r>
              <w:rPr>
                <w:rStyle w:val="51"/>
                <w:rFonts w:hint="eastAsia" w:ascii="仿宋_GB2312" w:eastAsia="仿宋_GB2312"/>
                <w:sz w:val="21"/>
                <w:lang w:val="zh-TW" w:eastAsia="zh-TW"/>
              </w:rPr>
              <w:t>7</w:t>
            </w:r>
          </w:p>
        </w:tc>
        <w:tc>
          <w:tcPr>
            <w:tcW w:w="1418"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ind w:firstLine="0"/>
              <w:rPr>
                <w:rFonts w:hint="eastAsia" w:ascii="仿宋_GB2312" w:eastAsia="仿宋_GB2312"/>
                <w:spacing w:val="20"/>
                <w:sz w:val="21"/>
                <w:lang w:val="zh-TW" w:eastAsia="zh-TW"/>
              </w:rPr>
            </w:pPr>
            <w:r>
              <w:rPr>
                <w:rStyle w:val="51"/>
                <w:rFonts w:hint="eastAsia" w:ascii="仿宋_GB2312" w:eastAsia="仿宋_GB2312"/>
                <w:sz w:val="21"/>
                <w:lang w:val="zh-TW" w:eastAsia="zh-TW"/>
              </w:rPr>
              <w:t>城市基础设施 配套费（基 金）</w:t>
            </w:r>
          </w:p>
        </w:tc>
        <w:tc>
          <w:tcPr>
            <w:tcW w:w="1134" w:type="dxa"/>
            <w:vMerge w:val="continue"/>
            <w:tcBorders>
              <w:top w:val="nil"/>
              <w:left w:val="single" w:color="auto" w:sz="4" w:space="0"/>
              <w:bottom w:val="single" w:color="auto" w:sz="4" w:space="0"/>
              <w:right w:val="nil"/>
              <w:tl2br w:val="nil"/>
              <w:tr2bl w:val="nil"/>
            </w:tcBorders>
            <w:shd w:val="clear" w:color="auto" w:fill="FFFFFF"/>
            <w:vAlign w:val="top"/>
          </w:tcPr>
          <w:p>
            <w:pPr>
              <w:spacing w:line="640" w:lineRule="exact"/>
              <w:jc w:val="both"/>
              <w:rPr>
                <w:rFonts w:hint="eastAsia" w:ascii="仿宋_GB2312" w:eastAsia="仿宋_GB2312"/>
                <w:color w:val="auto"/>
                <w:sz w:val="21"/>
                <w:lang w:val="en-US" w:eastAsia="zh-CN"/>
              </w:rPr>
            </w:pPr>
          </w:p>
        </w:tc>
        <w:tc>
          <w:tcPr>
            <w:tcW w:w="6662"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240" w:lineRule="auto"/>
              <w:ind w:firstLine="0"/>
              <w:jc w:val="both"/>
              <w:rPr>
                <w:rFonts w:hint="eastAsia" w:ascii="仿宋_GB2312" w:eastAsia="仿宋_GB2312"/>
                <w:spacing w:val="20"/>
                <w:sz w:val="21"/>
                <w:lang w:val="zh-TW" w:eastAsia="zh-TW"/>
              </w:rPr>
            </w:pPr>
            <w:r>
              <w:rPr>
                <w:rStyle w:val="51"/>
                <w:rFonts w:hint="eastAsia" w:ascii="仿宋_GB2312" w:eastAsia="仿宋_GB2312"/>
                <w:sz w:val="21"/>
                <w:lang w:val="zh-TW" w:eastAsia="zh-TW"/>
              </w:rPr>
              <w:t>综合开发外：</w:t>
            </w:r>
          </w:p>
          <w:p>
            <w:pPr>
              <w:pStyle w:val="8"/>
              <w:spacing w:before="0" w:after="0" w:line="240" w:lineRule="auto"/>
              <w:ind w:firstLine="0"/>
              <w:jc w:val="both"/>
              <w:rPr>
                <w:rStyle w:val="84"/>
                <w:rFonts w:hint="eastAsia" w:ascii="仿宋_GB2312" w:eastAsia="仿宋_GB2312"/>
                <w:spacing w:val="20"/>
                <w:sz w:val="21"/>
                <w:lang w:val="zh-TW" w:eastAsia="zh-TW"/>
              </w:rPr>
            </w:pPr>
            <w:r>
              <w:rPr>
                <w:rStyle w:val="84"/>
                <w:rFonts w:hint="eastAsia" w:ascii="仿宋_GB2312" w:eastAsia="仿宋_GB2312"/>
                <w:spacing w:val="20"/>
                <w:sz w:val="21"/>
                <w:lang w:val="zh-TW" w:eastAsia="zh-TW"/>
              </w:rPr>
              <w:t>Ⅰ级70元/㎡</w:t>
            </w:r>
          </w:p>
          <w:p>
            <w:pPr>
              <w:pStyle w:val="8"/>
              <w:spacing w:before="0" w:after="0" w:line="240" w:lineRule="auto"/>
              <w:ind w:firstLine="0"/>
              <w:jc w:val="both"/>
              <w:rPr>
                <w:rStyle w:val="84"/>
                <w:rFonts w:hint="eastAsia" w:ascii="仿宋_GB2312" w:eastAsia="仿宋_GB2312"/>
                <w:spacing w:val="20"/>
                <w:sz w:val="21"/>
                <w:lang w:val="zh-TW" w:eastAsia="zh-TW"/>
              </w:rPr>
            </w:pPr>
            <w:r>
              <w:rPr>
                <w:rFonts w:hint="eastAsia" w:ascii="仿宋_GB2312" w:eastAsia="仿宋_GB2312"/>
                <w:spacing w:val="20"/>
                <w:sz w:val="21"/>
                <w:lang w:val="zh-TW" w:eastAsia="zh-TW"/>
              </w:rPr>
              <w:t>Ⅱ级50</w:t>
            </w:r>
            <w:r>
              <w:rPr>
                <w:rStyle w:val="84"/>
                <w:rFonts w:hint="eastAsia" w:ascii="仿宋_GB2312" w:eastAsia="仿宋_GB2312"/>
                <w:spacing w:val="20"/>
                <w:sz w:val="21"/>
                <w:lang w:val="zh-TW" w:eastAsia="zh-TW"/>
              </w:rPr>
              <w:t>元/㎡</w:t>
            </w:r>
          </w:p>
          <w:p>
            <w:pPr>
              <w:pStyle w:val="8"/>
              <w:spacing w:before="0" w:after="0" w:line="240" w:lineRule="auto"/>
              <w:ind w:firstLine="0"/>
              <w:jc w:val="both"/>
              <w:rPr>
                <w:rFonts w:hint="eastAsia" w:ascii="仿宋_GB2312" w:eastAsia="仿宋_GB2312"/>
                <w:spacing w:val="20"/>
                <w:sz w:val="21"/>
                <w:lang w:val="zh-TW" w:eastAsia="zh-TW"/>
              </w:rPr>
            </w:pPr>
            <w:r>
              <w:rPr>
                <w:rFonts w:hint="eastAsia" w:ascii="仿宋_GB2312" w:eastAsia="仿宋_GB2312"/>
                <w:spacing w:val="20"/>
                <w:sz w:val="21"/>
                <w:lang w:val="zh-TW" w:eastAsia="zh-TW"/>
              </w:rPr>
              <w:t>Ⅲ级20</w:t>
            </w:r>
            <w:r>
              <w:rPr>
                <w:rStyle w:val="84"/>
                <w:rFonts w:hint="eastAsia" w:ascii="仿宋_GB2312" w:eastAsia="仿宋_GB2312"/>
                <w:spacing w:val="20"/>
                <w:sz w:val="21"/>
                <w:lang w:val="zh-TW" w:eastAsia="zh-TW"/>
              </w:rPr>
              <w:t>元/㎡</w:t>
            </w:r>
          </w:p>
        </w:tc>
        <w:tc>
          <w:tcPr>
            <w:tcW w:w="5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8"/>
              <w:spacing w:before="0" w:after="0" w:line="240" w:lineRule="auto"/>
              <w:ind w:firstLine="0"/>
              <w:jc w:val="both"/>
              <w:rPr>
                <w:rFonts w:hint="eastAsia" w:ascii="仿宋_GB2312" w:eastAsia="仿宋_GB2312"/>
                <w:spacing w:val="20"/>
                <w:sz w:val="21"/>
                <w:lang w:val="zh-TW" w:eastAsia="zh-TW"/>
              </w:rPr>
            </w:pPr>
            <w:r>
              <w:rPr>
                <w:rStyle w:val="51"/>
                <w:rFonts w:hint="eastAsia" w:ascii="仿宋_GB2312" w:eastAsia="仿宋_GB2312"/>
                <w:sz w:val="21"/>
                <w:lang w:val="zh-TW" w:eastAsia="zh-TW"/>
              </w:rPr>
              <w:t>《山西省财政厅 山西省住房和城乡建设厅关于城市基础设施配套费转为政府性基金管理有关问题的通知》（晋财综〔2014〕59号）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41" w:hRule="exact"/>
        </w:trPr>
        <w:tc>
          <w:tcPr>
            <w:tcW w:w="567" w:type="dxa"/>
            <w:tcBorders>
              <w:top w:val="single" w:color="auto" w:sz="4" w:space="0"/>
              <w:left w:val="single" w:color="auto" w:sz="4" w:space="0"/>
              <w:bottom w:val="single" w:color="auto" w:sz="4" w:space="0"/>
              <w:right w:val="nil"/>
              <w:tl2br w:val="nil"/>
              <w:tr2bl w:val="nil"/>
            </w:tcBorders>
            <w:shd w:val="clear" w:color="auto" w:fill="FFFFFF"/>
            <w:vAlign w:val="top"/>
          </w:tcPr>
          <w:p>
            <w:pPr>
              <w:pStyle w:val="8"/>
              <w:spacing w:line="640" w:lineRule="exact"/>
              <w:ind w:left="280"/>
              <w:rPr>
                <w:rFonts w:hint="eastAsia" w:ascii="仿宋_GB2312" w:eastAsia="仿宋_GB2312"/>
                <w:spacing w:val="20"/>
                <w:sz w:val="21"/>
                <w:lang w:val="zh-TW" w:eastAsia="zh-TW"/>
              </w:rPr>
            </w:pPr>
            <w:r>
              <w:rPr>
                <w:rFonts w:hint="eastAsia" w:ascii="仿宋_GB2312" w:eastAsia="仿宋_GB2312"/>
                <w:spacing w:val="20"/>
                <w:sz w:val="21"/>
                <w:lang w:val="zh-TW" w:eastAsia="zh-TW"/>
              </w:rPr>
              <w:t>8</w:t>
            </w:r>
          </w:p>
          <w:p>
            <w:pPr>
              <w:pStyle w:val="8"/>
              <w:spacing w:before="0" w:after="0" w:line="640" w:lineRule="exact"/>
              <w:ind w:left="280" w:firstLine="0"/>
              <w:rPr>
                <w:rFonts w:hint="eastAsia" w:ascii="仿宋_GB2312" w:eastAsia="仿宋_GB2312"/>
                <w:spacing w:val="20"/>
                <w:sz w:val="21"/>
                <w:lang w:val="zh-TW" w:eastAsia="zh-TW"/>
              </w:rPr>
            </w:pPr>
            <w:r>
              <w:rPr>
                <w:rStyle w:val="85"/>
                <w:rFonts w:hint="eastAsia" w:ascii="仿宋_GB2312" w:eastAsia="仿宋_GB2312"/>
                <w:sz w:val="21"/>
                <w:lang w:val="zh-TW" w:eastAsia="zh-TW"/>
              </w:rPr>
              <w:t>8</w:t>
            </w:r>
          </w:p>
        </w:tc>
        <w:tc>
          <w:tcPr>
            <w:tcW w:w="1418"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ind w:firstLine="0"/>
              <w:rPr>
                <w:rFonts w:hint="eastAsia" w:ascii="仿宋_GB2312" w:eastAsia="仿宋_GB2312"/>
                <w:spacing w:val="20"/>
                <w:sz w:val="21"/>
                <w:lang w:val="zh-TW" w:eastAsia="zh-TW"/>
              </w:rPr>
            </w:pPr>
            <w:r>
              <w:rPr>
                <w:rStyle w:val="51"/>
                <w:rFonts w:hint="eastAsia" w:ascii="仿宋_GB2312" w:eastAsia="仿宋_GB2312"/>
                <w:sz w:val="21"/>
                <w:lang w:val="zh-TW" w:eastAsia="zh-TW"/>
              </w:rPr>
              <w:t>水土保持补偿费</w:t>
            </w:r>
          </w:p>
        </w:tc>
        <w:tc>
          <w:tcPr>
            <w:tcW w:w="1134" w:type="dxa"/>
            <w:tcBorders>
              <w:top w:val="single" w:color="auto" w:sz="4" w:space="0"/>
              <w:left w:val="single" w:color="auto" w:sz="4" w:space="0"/>
              <w:bottom w:val="single" w:color="auto" w:sz="4" w:space="0"/>
              <w:right w:val="nil"/>
              <w:tl2br w:val="nil"/>
              <w:tr2bl w:val="nil"/>
            </w:tcBorders>
            <w:shd w:val="clear" w:color="auto" w:fill="FFFFFF"/>
            <w:vAlign w:val="center"/>
          </w:tcPr>
          <w:p>
            <w:pPr>
              <w:spacing w:line="640" w:lineRule="exact"/>
              <w:jc w:val="center"/>
              <w:rPr>
                <w:rFonts w:hint="eastAsia" w:ascii="仿宋_GB2312" w:eastAsia="仿宋_GB2312"/>
                <w:color w:val="auto"/>
                <w:sz w:val="21"/>
                <w:lang w:val="en-US" w:eastAsia="zh-CN"/>
              </w:rPr>
            </w:pPr>
            <w:r>
              <w:rPr>
                <w:rStyle w:val="51"/>
                <w:rFonts w:hint="eastAsia" w:ascii="仿宋_GB2312" w:eastAsia="仿宋_GB2312"/>
                <w:color w:val="auto"/>
                <w:sz w:val="21"/>
                <w:lang w:val="en-US" w:eastAsia="zh-CN"/>
              </w:rPr>
              <w:t>水务部门</w:t>
            </w:r>
          </w:p>
        </w:tc>
        <w:tc>
          <w:tcPr>
            <w:tcW w:w="6662"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240" w:lineRule="auto"/>
              <w:ind w:firstLine="0"/>
              <w:jc w:val="both"/>
              <w:rPr>
                <w:rFonts w:hint="eastAsia" w:ascii="仿宋_GB2312" w:eastAsia="仿宋_GB2312"/>
                <w:spacing w:val="20"/>
                <w:sz w:val="20"/>
                <w:lang w:val="zh-TW" w:eastAsia="zh-TW"/>
              </w:rPr>
            </w:pPr>
            <w:r>
              <w:rPr>
                <w:rStyle w:val="66"/>
                <w:rFonts w:hint="eastAsia" w:ascii="仿宋_GB2312" w:eastAsia="仿宋_GB2312"/>
                <w:spacing w:val="20"/>
                <w:sz w:val="20"/>
                <w:lang w:val="zh-TW" w:eastAsia="zh-TW"/>
              </w:rPr>
              <w:t>1.</w:t>
            </w:r>
            <w:r>
              <w:rPr>
                <w:rStyle w:val="51"/>
                <w:rFonts w:hint="eastAsia" w:ascii="仿宋_GB2312" w:eastAsia="仿宋_GB2312"/>
                <w:sz w:val="20"/>
                <w:lang w:val="zh-TW" w:eastAsia="zh-TW"/>
              </w:rPr>
              <w:t>对一般性生产建设项目，按照征占用土地面积一次性计征，</w:t>
            </w:r>
            <w:r>
              <w:rPr>
                <w:rStyle w:val="66"/>
                <w:rFonts w:hint="eastAsia" w:ascii="仿宋_GB2312" w:eastAsia="仿宋_GB2312"/>
                <w:spacing w:val="20"/>
                <w:sz w:val="20"/>
                <w:lang w:val="zh-TW" w:eastAsia="zh-TW"/>
              </w:rPr>
              <w:t>0.4</w:t>
            </w:r>
            <w:r>
              <w:rPr>
                <w:rStyle w:val="51"/>
                <w:rFonts w:hint="eastAsia" w:ascii="仿宋_GB2312" w:eastAsia="仿宋_GB2312"/>
                <w:sz w:val="20"/>
                <w:lang w:val="zh-TW" w:eastAsia="zh-TW"/>
              </w:rPr>
              <w:t>元</w:t>
            </w:r>
            <w:r>
              <w:rPr>
                <w:rStyle w:val="66"/>
                <w:rFonts w:hint="eastAsia" w:ascii="仿宋_GB2312" w:eastAsia="仿宋_GB2312"/>
                <w:spacing w:val="20"/>
                <w:sz w:val="20"/>
                <w:lang w:val="zh-TW" w:eastAsia="zh-TW"/>
              </w:rPr>
              <w:t>/</w:t>
            </w:r>
            <w:r>
              <w:rPr>
                <w:rStyle w:val="84"/>
                <w:rFonts w:hint="eastAsia" w:ascii="仿宋_GB2312" w:eastAsia="仿宋_GB2312"/>
                <w:spacing w:val="20"/>
                <w:sz w:val="20"/>
                <w:lang w:val="zh-TW" w:eastAsia="zh-TW"/>
              </w:rPr>
              <w:t>㎡</w:t>
            </w:r>
            <w:r>
              <w:rPr>
                <w:rStyle w:val="51"/>
                <w:rFonts w:hint="eastAsia" w:ascii="仿宋_GB2312" w:eastAsia="仿宋_GB2312"/>
                <w:sz w:val="20"/>
                <w:lang w:val="zh-TW" w:eastAsia="zh-TW"/>
              </w:rPr>
              <w:t>(不足</w:t>
            </w:r>
            <w:r>
              <w:rPr>
                <w:rStyle w:val="66"/>
                <w:rFonts w:hint="eastAsia" w:ascii="仿宋_GB2312" w:eastAsia="仿宋_GB2312"/>
                <w:spacing w:val="20"/>
                <w:sz w:val="20"/>
                <w:lang w:val="zh-TW" w:eastAsia="zh-TW"/>
              </w:rPr>
              <w:t>1</w:t>
            </w:r>
            <w:r>
              <w:rPr>
                <w:rStyle w:val="51"/>
                <w:rFonts w:hint="eastAsia" w:ascii="仿宋_GB2312" w:eastAsia="仿宋_GB2312"/>
                <w:sz w:val="20"/>
                <w:lang w:val="zh-TW" w:eastAsia="zh-TW"/>
              </w:rPr>
              <w:t>平方米的按</w:t>
            </w:r>
            <w:r>
              <w:rPr>
                <w:rStyle w:val="66"/>
                <w:rFonts w:hint="eastAsia" w:ascii="仿宋_GB2312" w:eastAsia="仿宋_GB2312"/>
                <w:spacing w:val="20"/>
                <w:sz w:val="20"/>
                <w:lang w:val="zh-TW" w:eastAsia="zh-TW"/>
              </w:rPr>
              <w:t>1</w:t>
            </w:r>
            <w:r>
              <w:rPr>
                <w:rStyle w:val="51"/>
                <w:rFonts w:hint="eastAsia" w:ascii="仿宋_GB2312" w:eastAsia="仿宋_GB2312"/>
                <w:sz w:val="20"/>
                <w:lang w:val="zh-TW" w:eastAsia="zh-TW"/>
              </w:rPr>
              <w:t>平方米计）</w:t>
            </w:r>
            <w:r>
              <w:rPr>
                <w:rStyle w:val="51"/>
                <w:rFonts w:hint="eastAsia" w:ascii="仿宋_GB2312" w:eastAsia="仿宋_GB2312"/>
                <w:sz w:val="20"/>
                <w:lang w:val="zh-TW"/>
              </w:rPr>
              <w:t>。</w:t>
            </w:r>
            <w:r>
              <w:rPr>
                <w:rStyle w:val="51"/>
                <w:rFonts w:hint="eastAsia" w:ascii="仿宋_GB2312" w:eastAsia="仿宋_GB2312"/>
                <w:sz w:val="20"/>
                <w:lang w:val="zh-TW" w:eastAsia="zh-TW"/>
              </w:rPr>
              <w:t>对水利水电工程建设项目，水库淹没区不在水土保持补偿费计征范围之内。</w:t>
            </w:r>
          </w:p>
          <w:p>
            <w:pPr>
              <w:pStyle w:val="8"/>
              <w:spacing w:before="0" w:after="0" w:line="240" w:lineRule="auto"/>
              <w:ind w:firstLine="0"/>
              <w:jc w:val="both"/>
              <w:rPr>
                <w:rFonts w:hint="eastAsia" w:ascii="仿宋_GB2312" w:eastAsia="仿宋_GB2312"/>
                <w:spacing w:val="20"/>
                <w:sz w:val="20"/>
                <w:lang w:val="zh-TW" w:eastAsia="zh-TW"/>
              </w:rPr>
            </w:pPr>
            <w:r>
              <w:rPr>
                <w:rStyle w:val="85"/>
                <w:rFonts w:hint="eastAsia" w:ascii="仿宋_GB2312" w:eastAsia="仿宋_GB2312"/>
                <w:sz w:val="20"/>
                <w:lang w:val="zh-TW" w:eastAsia="zh-TW"/>
              </w:rPr>
              <w:t>2.</w:t>
            </w:r>
            <w:r>
              <w:rPr>
                <w:rStyle w:val="51"/>
                <w:rFonts w:hint="eastAsia" w:ascii="仿宋_GB2312" w:eastAsia="仿宋_GB2312"/>
                <w:sz w:val="20"/>
                <w:lang w:val="zh-TW" w:eastAsia="zh-TW"/>
              </w:rPr>
              <w:t>开采矿产资源的，建设期间，按照征占用土地面积一次性计征，</w:t>
            </w:r>
            <w:r>
              <w:rPr>
                <w:rStyle w:val="66"/>
                <w:rFonts w:hint="eastAsia" w:ascii="仿宋_GB2312" w:eastAsia="仿宋_GB2312"/>
                <w:spacing w:val="20"/>
                <w:sz w:val="20"/>
                <w:lang w:val="zh-TW" w:eastAsia="zh-TW"/>
              </w:rPr>
              <w:t>0.4</w:t>
            </w:r>
            <w:r>
              <w:rPr>
                <w:rStyle w:val="51"/>
                <w:rFonts w:hint="eastAsia" w:ascii="仿宋_GB2312" w:eastAsia="仿宋_GB2312"/>
                <w:sz w:val="20"/>
                <w:lang w:val="zh-TW" w:eastAsia="zh-TW"/>
              </w:rPr>
              <w:t>元</w:t>
            </w:r>
            <w:r>
              <w:rPr>
                <w:rStyle w:val="66"/>
                <w:rFonts w:hint="eastAsia" w:ascii="仿宋_GB2312" w:eastAsia="仿宋_GB2312"/>
                <w:spacing w:val="20"/>
                <w:sz w:val="20"/>
                <w:lang w:val="zh-TW" w:eastAsia="zh-TW"/>
              </w:rPr>
              <w:t>/</w:t>
            </w:r>
            <w:r>
              <w:rPr>
                <w:rStyle w:val="84"/>
                <w:rFonts w:hint="eastAsia" w:ascii="仿宋_GB2312" w:eastAsia="仿宋_GB2312"/>
                <w:spacing w:val="20"/>
                <w:sz w:val="20"/>
                <w:lang w:val="zh-TW" w:eastAsia="zh-TW"/>
              </w:rPr>
              <w:t>㎡</w:t>
            </w:r>
            <w:r>
              <w:rPr>
                <w:rStyle w:val="66"/>
                <w:rFonts w:hint="eastAsia" w:ascii="仿宋_GB2312" w:eastAsia="仿宋_GB2312"/>
                <w:spacing w:val="20"/>
                <w:sz w:val="20"/>
                <w:lang w:val="zh-TW" w:eastAsia="zh-TW"/>
              </w:rPr>
              <w:t xml:space="preserve"> </w:t>
            </w:r>
            <w:r>
              <w:rPr>
                <w:rStyle w:val="51"/>
                <w:rFonts w:hint="eastAsia" w:ascii="仿宋_GB2312" w:eastAsia="仿宋_GB2312"/>
                <w:sz w:val="20"/>
                <w:lang w:val="zh-TW" w:eastAsia="zh-TW"/>
              </w:rPr>
              <w:t>(不足</w:t>
            </w:r>
            <w:r>
              <w:rPr>
                <w:rStyle w:val="66"/>
                <w:rFonts w:hint="eastAsia" w:ascii="仿宋_GB2312" w:eastAsia="仿宋_GB2312"/>
                <w:spacing w:val="20"/>
                <w:sz w:val="20"/>
                <w:lang w:val="zh-TW" w:eastAsia="zh-TW"/>
              </w:rPr>
              <w:t>1</w:t>
            </w:r>
            <w:r>
              <w:rPr>
                <w:rStyle w:val="51"/>
                <w:rFonts w:hint="eastAsia" w:ascii="仿宋_GB2312" w:eastAsia="仿宋_GB2312"/>
                <w:sz w:val="20"/>
                <w:lang w:val="zh-TW" w:eastAsia="zh-TW"/>
              </w:rPr>
              <w:t>平方米的按</w:t>
            </w:r>
            <w:r>
              <w:rPr>
                <w:rStyle w:val="66"/>
                <w:rFonts w:hint="eastAsia" w:ascii="仿宋_GB2312" w:eastAsia="仿宋_GB2312"/>
                <w:spacing w:val="20"/>
                <w:sz w:val="20"/>
                <w:lang w:val="zh-TW" w:eastAsia="zh-TW"/>
              </w:rPr>
              <w:t>1</w:t>
            </w:r>
            <w:r>
              <w:rPr>
                <w:rStyle w:val="51"/>
                <w:rFonts w:hint="eastAsia" w:ascii="仿宋_GB2312" w:eastAsia="仿宋_GB2312"/>
                <w:sz w:val="20"/>
                <w:lang w:val="zh-TW" w:eastAsia="zh-TW"/>
              </w:rPr>
              <w:t>平方米计）</w:t>
            </w:r>
            <w:r>
              <w:rPr>
                <w:rStyle w:val="51"/>
                <w:rFonts w:hint="eastAsia" w:ascii="仿宋_GB2312" w:eastAsia="仿宋_GB2312"/>
                <w:sz w:val="20"/>
                <w:lang w:val="zh-TW"/>
              </w:rPr>
              <w:t>。</w:t>
            </w:r>
            <w:r>
              <w:rPr>
                <w:rStyle w:val="51"/>
                <w:rFonts w:hint="eastAsia" w:ascii="仿宋_GB2312" w:eastAsia="仿宋_GB2312"/>
                <w:sz w:val="20"/>
                <w:lang w:val="zh-TW" w:eastAsia="zh-TW"/>
              </w:rPr>
              <w:t>开采矿产资源的，开采期间，石油、天然气以外的矿产资源，按照开采量（采掘、采剥总量）计征，每吨0.2元。石油、天然气根据油、气生产井（不包括水井、勘探井）占地面积按年征收，每年</w:t>
            </w:r>
            <w:r>
              <w:rPr>
                <w:rStyle w:val="66"/>
                <w:rFonts w:hint="eastAsia" w:ascii="仿宋_GB2312" w:eastAsia="仿宋_GB2312"/>
                <w:spacing w:val="20"/>
                <w:sz w:val="20"/>
                <w:lang w:val="zh-TW" w:eastAsia="zh-TW"/>
              </w:rPr>
              <w:t>0.4</w:t>
            </w:r>
            <w:r>
              <w:rPr>
                <w:rStyle w:val="51"/>
                <w:rFonts w:hint="eastAsia" w:ascii="仿宋_GB2312" w:eastAsia="仿宋_GB2312"/>
                <w:sz w:val="20"/>
                <w:lang w:val="zh-TW" w:eastAsia="zh-TW"/>
              </w:rPr>
              <w:t>元</w:t>
            </w:r>
            <w:r>
              <w:rPr>
                <w:rStyle w:val="66"/>
                <w:rFonts w:hint="eastAsia" w:ascii="仿宋_GB2312" w:eastAsia="仿宋_GB2312"/>
                <w:spacing w:val="20"/>
                <w:sz w:val="20"/>
                <w:lang w:val="zh-TW" w:eastAsia="zh-TW"/>
              </w:rPr>
              <w:t>/</w:t>
            </w:r>
            <w:r>
              <w:rPr>
                <w:rStyle w:val="84"/>
                <w:rFonts w:hint="eastAsia" w:ascii="仿宋_GB2312" w:eastAsia="仿宋_GB2312"/>
                <w:spacing w:val="20"/>
                <w:sz w:val="20"/>
                <w:lang w:val="zh-TW" w:eastAsia="zh-TW"/>
              </w:rPr>
              <w:t>㎡。</w:t>
            </w:r>
            <w:r>
              <w:rPr>
                <w:rStyle w:val="51"/>
                <w:rFonts w:hint="eastAsia" w:ascii="仿宋_GB2312" w:eastAsia="仿宋_GB2312"/>
                <w:sz w:val="20"/>
                <w:lang w:val="zh-TW" w:eastAsia="zh-TW"/>
              </w:rPr>
              <w:t>每口油、气生产井占地面积超过</w:t>
            </w:r>
            <w:r>
              <w:rPr>
                <w:rStyle w:val="85"/>
                <w:rFonts w:hint="eastAsia" w:ascii="仿宋_GB2312" w:eastAsia="仿宋_GB2312"/>
                <w:sz w:val="20"/>
                <w:lang w:val="zh-TW" w:eastAsia="zh-TW"/>
              </w:rPr>
              <w:t>2000</w:t>
            </w:r>
            <w:r>
              <w:rPr>
                <w:rStyle w:val="51"/>
                <w:rFonts w:hint="eastAsia" w:ascii="仿宋_GB2312" w:eastAsia="仿宋_GB2312"/>
                <w:sz w:val="20"/>
                <w:lang w:val="zh-TW" w:eastAsia="zh-TW"/>
              </w:rPr>
              <w:t>平方米的按照</w:t>
            </w:r>
            <w:r>
              <w:rPr>
                <w:rStyle w:val="85"/>
                <w:rFonts w:hint="eastAsia" w:ascii="仿宋_GB2312" w:eastAsia="仿宋_GB2312"/>
                <w:sz w:val="20"/>
                <w:lang w:val="zh-TW" w:eastAsia="zh-TW"/>
              </w:rPr>
              <w:t>2000</w:t>
            </w:r>
            <w:r>
              <w:rPr>
                <w:rStyle w:val="51"/>
                <w:rFonts w:hint="eastAsia" w:ascii="仿宋_GB2312" w:eastAsia="仿宋_GB2312"/>
                <w:sz w:val="20"/>
                <w:lang w:val="zh-TW" w:eastAsia="zh-TW"/>
              </w:rPr>
              <w:t>平方米计算；对丛式井每增加一口井，增加计征面积超过</w:t>
            </w:r>
            <w:r>
              <w:rPr>
                <w:rStyle w:val="66"/>
                <w:rFonts w:hint="eastAsia" w:ascii="仿宋_GB2312" w:eastAsia="仿宋_GB2312"/>
                <w:spacing w:val="20"/>
                <w:sz w:val="20"/>
                <w:lang w:val="zh-TW" w:eastAsia="zh-TW"/>
              </w:rPr>
              <w:t>400</w:t>
            </w:r>
            <w:r>
              <w:rPr>
                <w:rStyle w:val="51"/>
                <w:rFonts w:hint="eastAsia" w:ascii="仿宋_GB2312" w:eastAsia="仿宋_GB2312"/>
                <w:sz w:val="20"/>
                <w:lang w:val="zh-TW" w:eastAsia="zh-TW"/>
              </w:rPr>
              <w:t>平方米的按照</w:t>
            </w:r>
            <w:r>
              <w:rPr>
                <w:rStyle w:val="66"/>
                <w:rFonts w:hint="eastAsia" w:ascii="仿宋_GB2312" w:eastAsia="仿宋_GB2312"/>
                <w:spacing w:val="20"/>
                <w:sz w:val="20"/>
                <w:lang w:val="zh-TW" w:eastAsia="zh-TW"/>
              </w:rPr>
              <w:t>400</w:t>
            </w:r>
            <w:r>
              <w:rPr>
                <w:rStyle w:val="51"/>
                <w:rFonts w:hint="eastAsia" w:ascii="仿宋_GB2312" w:eastAsia="仿宋_GB2312"/>
                <w:sz w:val="20"/>
                <w:lang w:val="zh-TW" w:eastAsia="zh-TW"/>
              </w:rPr>
              <w:t>平方米计算。</w:t>
            </w:r>
          </w:p>
          <w:p>
            <w:pPr>
              <w:pStyle w:val="8"/>
              <w:numPr>
                <w:ilvl w:val="0"/>
                <w:numId w:val="1"/>
              </w:numPr>
              <w:tabs>
                <w:tab w:val="left" w:pos="490"/>
              </w:tabs>
              <w:spacing w:before="0" w:after="0" w:line="240" w:lineRule="auto"/>
              <w:ind w:firstLine="260"/>
              <w:jc w:val="both"/>
              <w:rPr>
                <w:rFonts w:hint="eastAsia" w:ascii="仿宋_GB2312" w:eastAsia="仿宋_GB2312"/>
                <w:spacing w:val="20"/>
                <w:sz w:val="20"/>
                <w:lang w:val="zh-TW" w:eastAsia="zh-TW"/>
              </w:rPr>
            </w:pPr>
            <w:r>
              <w:rPr>
                <w:rStyle w:val="51"/>
                <w:rFonts w:hint="eastAsia" w:ascii="仿宋_GB2312" w:eastAsia="仿宋_GB2312"/>
                <w:sz w:val="20"/>
                <w:lang w:val="zh-TW" w:eastAsia="zh-TW"/>
              </w:rPr>
              <w:t>取土、挖沙（河道采砂除外）、采石以及烧制砖、瓦、 瓷、石灰的，根据取土、挖沙、采石量，按照0.5元/</w:t>
            </w:r>
            <w:r>
              <w:rPr>
                <w:rStyle w:val="84"/>
                <w:rFonts w:hint="eastAsia" w:ascii="仿宋_GB2312" w:eastAsia="仿宋_GB2312"/>
                <w:spacing w:val="20"/>
                <w:sz w:val="20"/>
                <w:lang w:val="zh-TW" w:eastAsia="zh-CN"/>
              </w:rPr>
              <w:t>立方米</w:t>
            </w:r>
            <w:r>
              <w:rPr>
                <w:rStyle w:val="51"/>
                <w:rFonts w:hint="eastAsia" w:ascii="仿宋_GB2312" w:eastAsia="仿宋_GB2312"/>
                <w:sz w:val="20"/>
                <w:lang w:val="zh-TW" w:eastAsia="zh-TW"/>
              </w:rPr>
              <w:t>计征 (不足1立方米的按1立方米计）。对缴纳义务人已按前两种方式计征水土保持朴偿费的，不再重复计征。</w:t>
            </w:r>
          </w:p>
          <w:p>
            <w:pPr>
              <w:pStyle w:val="8"/>
              <w:numPr>
                <w:ilvl w:val="0"/>
                <w:numId w:val="1"/>
              </w:numPr>
              <w:tabs>
                <w:tab w:val="left" w:pos="497"/>
              </w:tabs>
              <w:spacing w:before="0" w:after="0" w:line="240" w:lineRule="auto"/>
              <w:ind w:firstLine="260"/>
              <w:jc w:val="both"/>
              <w:rPr>
                <w:rFonts w:hint="eastAsia" w:ascii="仿宋_GB2312" w:eastAsia="仿宋_GB2312"/>
                <w:spacing w:val="20"/>
                <w:sz w:val="21"/>
                <w:lang w:val="zh-TW" w:eastAsia="zh-TW"/>
              </w:rPr>
            </w:pPr>
            <w:r>
              <w:rPr>
                <w:rStyle w:val="51"/>
                <w:rFonts w:hint="eastAsia" w:ascii="仿宋_GB2312" w:eastAsia="仿宋_GB2312"/>
                <w:sz w:val="20"/>
                <w:lang w:val="zh-TW" w:eastAsia="zh-TW"/>
              </w:rPr>
              <w:t>排放废弃土、石、渣的，根据土、石、渣量，按照</w:t>
            </w:r>
            <w:r>
              <w:rPr>
                <w:rStyle w:val="66"/>
                <w:rFonts w:hint="eastAsia" w:ascii="仿宋_GB2312" w:eastAsia="仿宋_GB2312"/>
                <w:spacing w:val="20"/>
                <w:sz w:val="20"/>
                <w:lang w:val="zh-TW" w:eastAsia="zh-TW"/>
              </w:rPr>
              <w:t xml:space="preserve">0.5 </w:t>
            </w:r>
            <w:r>
              <w:rPr>
                <w:rStyle w:val="51"/>
                <w:rFonts w:hint="eastAsia" w:ascii="仿宋_GB2312" w:eastAsia="仿宋_GB2312"/>
                <w:sz w:val="20"/>
                <w:lang w:val="zh-TW" w:eastAsia="zh-TW"/>
              </w:rPr>
              <w:t>元</w:t>
            </w:r>
            <w:r>
              <w:rPr>
                <w:rStyle w:val="66"/>
                <w:rFonts w:hint="eastAsia" w:ascii="仿宋_GB2312" w:eastAsia="仿宋_GB2312"/>
                <w:spacing w:val="20"/>
                <w:sz w:val="20"/>
                <w:lang w:val="zh-TW" w:eastAsia="zh-CN"/>
              </w:rPr>
              <w:t>/立方米</w:t>
            </w:r>
            <w:r>
              <w:rPr>
                <w:rStyle w:val="51"/>
                <w:rFonts w:hint="eastAsia" w:ascii="仿宋_GB2312" w:eastAsia="仿宋_GB2312"/>
                <w:sz w:val="20"/>
                <w:lang w:val="zh-TW" w:eastAsia="zh-TW"/>
              </w:rPr>
              <w:t>计征（不足</w:t>
            </w:r>
            <w:r>
              <w:rPr>
                <w:rStyle w:val="66"/>
                <w:rFonts w:hint="eastAsia" w:ascii="仿宋_GB2312" w:eastAsia="仿宋_GB2312"/>
                <w:spacing w:val="20"/>
                <w:sz w:val="20"/>
                <w:lang w:val="zh-TW" w:eastAsia="zh-TW"/>
              </w:rPr>
              <w:t>1</w:t>
            </w:r>
            <w:r>
              <w:rPr>
                <w:rStyle w:val="51"/>
                <w:rFonts w:hint="eastAsia" w:ascii="仿宋_GB2312" w:eastAsia="仿宋_GB2312"/>
                <w:sz w:val="20"/>
                <w:lang w:val="zh-TW" w:eastAsia="zh-TW"/>
              </w:rPr>
              <w:t>立方米的按</w:t>
            </w:r>
            <w:r>
              <w:rPr>
                <w:rStyle w:val="66"/>
                <w:rFonts w:hint="eastAsia" w:ascii="仿宋_GB2312" w:eastAsia="仿宋_GB2312"/>
                <w:spacing w:val="20"/>
                <w:sz w:val="20"/>
                <w:lang w:val="zh-TW" w:eastAsia="zh-TW"/>
              </w:rPr>
              <w:t>1</w:t>
            </w:r>
            <w:r>
              <w:rPr>
                <w:rStyle w:val="51"/>
                <w:rFonts w:hint="eastAsia" w:ascii="仿宋_GB2312" w:eastAsia="仿宋_GB2312"/>
                <w:sz w:val="20"/>
                <w:lang w:val="zh-TW" w:eastAsia="zh-TW"/>
              </w:rPr>
              <w:t>立方米计）。对缴纳义务人已按前三种方式计征水土保持</w:t>
            </w:r>
            <w:r>
              <w:rPr>
                <w:rStyle w:val="51"/>
                <w:rFonts w:hint="eastAsia" w:ascii="仿宋_GB2312" w:eastAsia="仿宋_GB2312"/>
                <w:sz w:val="20"/>
                <w:lang w:val="zh-TW"/>
              </w:rPr>
              <w:t>补</w:t>
            </w:r>
            <w:r>
              <w:rPr>
                <w:rStyle w:val="51"/>
                <w:rFonts w:hint="eastAsia" w:ascii="仿宋_GB2312" w:eastAsia="仿宋_GB2312"/>
                <w:sz w:val="20"/>
                <w:lang w:val="zh-TW" w:eastAsia="zh-TW"/>
              </w:rPr>
              <w:t>偿费的，不再重复计征</w:t>
            </w:r>
            <w:r>
              <w:rPr>
                <w:rStyle w:val="51"/>
                <w:rFonts w:hint="eastAsia" w:ascii="仿宋_GB2312" w:eastAsia="仿宋_GB2312"/>
                <w:sz w:val="20"/>
                <w:lang w:val="zh-TW"/>
              </w:rPr>
              <w:t>。</w:t>
            </w:r>
          </w:p>
        </w:tc>
        <w:tc>
          <w:tcPr>
            <w:tcW w:w="5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8"/>
              <w:spacing w:before="0" w:after="0" w:line="240" w:lineRule="auto"/>
              <w:ind w:firstLine="0"/>
              <w:jc w:val="both"/>
              <w:rPr>
                <w:rFonts w:hint="eastAsia" w:ascii="仿宋_GB2312" w:eastAsia="仿宋_GB2312"/>
                <w:spacing w:val="20"/>
                <w:sz w:val="21"/>
                <w:lang w:val="zh-TW" w:eastAsia="zh-TW"/>
              </w:rPr>
            </w:pPr>
            <w:r>
              <w:rPr>
                <w:rStyle w:val="51"/>
                <w:rFonts w:hint="eastAsia" w:ascii="仿宋_GB2312" w:eastAsia="仿宋_GB2312"/>
                <w:sz w:val="21"/>
                <w:lang w:val="zh-TW" w:eastAsia="zh-TW"/>
              </w:rPr>
              <w:t>《中华人民共和国水土保持法》</w:t>
            </w:r>
          </w:p>
          <w:p>
            <w:pPr>
              <w:pStyle w:val="8"/>
              <w:spacing w:before="0" w:after="0" w:line="240" w:lineRule="auto"/>
              <w:ind w:firstLine="0"/>
              <w:jc w:val="both"/>
              <w:rPr>
                <w:rFonts w:hint="eastAsia" w:ascii="仿宋_GB2312" w:eastAsia="仿宋_GB2312"/>
                <w:spacing w:val="20"/>
                <w:sz w:val="21"/>
                <w:lang w:val="zh-TW" w:eastAsia="zh-TW"/>
              </w:rPr>
            </w:pPr>
            <w:r>
              <w:rPr>
                <w:rStyle w:val="51"/>
                <w:rFonts w:hint="eastAsia" w:ascii="仿宋_GB2312" w:eastAsia="仿宋_GB2312"/>
                <w:sz w:val="21"/>
                <w:lang w:val="zh-TW" w:eastAsia="zh-TW"/>
              </w:rPr>
              <w:t>《财政部 国家发展改革委 水利部 中国人民银行关于印发&lt; 水土保持补偿费征收使用管理办法 &gt; 的通知》（财综〔2014〕8号）</w:t>
            </w:r>
          </w:p>
          <w:p>
            <w:pPr>
              <w:pStyle w:val="8"/>
              <w:spacing w:before="0" w:after="0" w:line="240" w:lineRule="auto"/>
              <w:ind w:firstLine="0"/>
              <w:jc w:val="both"/>
              <w:rPr>
                <w:rStyle w:val="51"/>
                <w:rFonts w:hint="eastAsia" w:ascii="仿宋_GB2312" w:eastAsia="仿宋_GB2312"/>
                <w:sz w:val="21"/>
                <w:lang w:val="zh-TW"/>
              </w:rPr>
            </w:pPr>
            <w:r>
              <w:rPr>
                <w:rStyle w:val="51"/>
                <w:rFonts w:hint="eastAsia" w:ascii="仿宋_GB2312" w:eastAsia="仿宋_GB2312"/>
                <w:sz w:val="21"/>
                <w:lang w:val="zh-TW" w:eastAsia="zh-TW"/>
              </w:rPr>
              <w:t>《国家发展改革委 财政部 水利部关于水土保持补偿费收费标准（试行）的通知》（发改价格 〔2014〕886号</w:t>
            </w:r>
          </w:p>
          <w:p>
            <w:pPr>
              <w:pStyle w:val="8"/>
              <w:spacing w:before="0" w:after="0" w:line="240" w:lineRule="auto"/>
              <w:ind w:firstLine="0"/>
              <w:jc w:val="both"/>
              <w:rPr>
                <w:rFonts w:hint="eastAsia" w:ascii="仿宋_GB2312" w:eastAsia="仿宋_GB2312"/>
                <w:spacing w:val="20"/>
                <w:sz w:val="21"/>
                <w:lang w:val="zh-TW" w:eastAsia="zh-TW"/>
              </w:rPr>
            </w:pPr>
            <w:r>
              <w:rPr>
                <w:rStyle w:val="51"/>
                <w:rFonts w:hint="eastAsia" w:ascii="仿宋_GB2312" w:eastAsia="仿宋_GB2312"/>
                <w:sz w:val="21"/>
                <w:lang w:val="zh-TW"/>
              </w:rPr>
              <w:t>《国家发展</w:t>
            </w:r>
            <w:r>
              <w:rPr>
                <w:rStyle w:val="51"/>
                <w:rFonts w:hint="eastAsia" w:ascii="仿宋_GB2312" w:eastAsia="仿宋_GB2312"/>
                <w:sz w:val="21"/>
                <w:lang w:val="zh-TW" w:eastAsia="zh-TW"/>
              </w:rPr>
              <w:t>改革委 财政部关于降低电信网码号资源占用费等部分行政事业性收费标准的通知》（发改价格〔2017〕1186号）</w:t>
            </w:r>
          </w:p>
        </w:tc>
      </w:tr>
    </w:tbl>
    <w:p>
      <w:pPr>
        <w:pStyle w:val="7"/>
        <w:spacing w:after="400" w:line="240" w:lineRule="atLeast"/>
        <w:jc w:val="both"/>
        <w:rPr>
          <w:rStyle w:val="35"/>
          <w:rFonts w:hint="eastAsia" w:ascii="仿宋_GB2312" w:hAnsi="宋体" w:eastAsia="仿宋_GB2312"/>
          <w:b w:val="0"/>
          <w:sz w:val="21"/>
          <w:lang w:val="zh-TW"/>
        </w:rPr>
      </w:pPr>
    </w:p>
    <w:tbl>
      <w:tblPr>
        <w:tblStyle w:val="6"/>
        <w:tblW w:w="153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9"/>
        <w:gridCol w:w="1418"/>
        <w:gridCol w:w="7"/>
        <w:gridCol w:w="1127"/>
        <w:gridCol w:w="6660"/>
        <w:gridCol w:w="5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7" w:hRule="exact"/>
        </w:trPr>
        <w:tc>
          <w:tcPr>
            <w:tcW w:w="569" w:type="dxa"/>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序号</w:t>
            </w:r>
          </w:p>
        </w:tc>
        <w:tc>
          <w:tcPr>
            <w:tcW w:w="1418" w:type="dxa"/>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项目名称</w:t>
            </w:r>
          </w:p>
        </w:tc>
        <w:tc>
          <w:tcPr>
            <w:tcW w:w="1134" w:type="dxa"/>
            <w:gridSpan w:val="2"/>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单位</w:t>
            </w:r>
          </w:p>
        </w:tc>
        <w:tc>
          <w:tcPr>
            <w:tcW w:w="6660" w:type="dxa"/>
            <w:tcBorders>
              <w:top w:val="single" w:color="auto" w:sz="4" w:space="0"/>
              <w:left w:val="single" w:color="auto" w:sz="4" w:space="0"/>
              <w:bottom w:val="nil"/>
              <w:right w:val="nil"/>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计费标准</w:t>
            </w:r>
          </w:p>
        </w:tc>
        <w:tc>
          <w:tcPr>
            <w:tcW w:w="5528" w:type="dxa"/>
            <w:tcBorders>
              <w:top w:val="single" w:color="auto" w:sz="4" w:space="0"/>
              <w:left w:val="single" w:color="auto" w:sz="4" w:space="0"/>
              <w:bottom w:val="nil"/>
              <w:right w:val="single" w:color="auto" w:sz="4" w:space="0"/>
              <w:tl2br w:val="nil"/>
              <w:tr2bl w:val="nil"/>
            </w:tcBorders>
            <w:shd w:val="clear" w:color="auto" w:fill="FFFFFF"/>
            <w:vAlign w:val="top"/>
          </w:tcPr>
          <w:p>
            <w:pPr>
              <w:pStyle w:val="8"/>
              <w:spacing w:before="0" w:after="0" w:line="640" w:lineRule="exact"/>
              <w:ind w:firstLine="0"/>
              <w:rPr>
                <w:rStyle w:val="51"/>
                <w:rFonts w:hint="eastAsia" w:ascii="仿宋_GB2312" w:eastAsia="仿宋_GB2312"/>
                <w:b/>
                <w:sz w:val="21"/>
                <w:lang w:val="zh-TW" w:eastAsia="zh-TW"/>
              </w:rPr>
            </w:pPr>
            <w:r>
              <w:rPr>
                <w:rStyle w:val="51"/>
                <w:rFonts w:hint="eastAsia" w:ascii="仿宋_GB2312" w:eastAsia="仿宋_GB2312"/>
                <w:b/>
                <w:sz w:val="21"/>
                <w:lang w:val="zh-TW" w:eastAsia="zh-TW"/>
              </w:rPr>
              <w:t>政策依据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7" w:hRule="exact"/>
        </w:trPr>
        <w:tc>
          <w:tcPr>
            <w:tcW w:w="569"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left="280" w:firstLine="0"/>
              <w:rPr>
                <w:rFonts w:hint="eastAsia" w:ascii="仿宋_GB2312" w:eastAsia="仿宋_GB2312"/>
                <w:sz w:val="21"/>
              </w:rPr>
            </w:pPr>
            <w:r>
              <w:rPr>
                <w:rStyle w:val="51"/>
                <w:rFonts w:hint="eastAsia" w:ascii="仿宋_GB2312" w:eastAsia="仿宋_GB2312"/>
                <w:sz w:val="21"/>
                <w:lang w:val="zh-TW"/>
              </w:rPr>
              <w:t>9</w:t>
            </w:r>
          </w:p>
        </w:tc>
        <w:tc>
          <w:tcPr>
            <w:tcW w:w="1418"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240" w:lineRule="exact"/>
              <w:ind w:firstLine="0"/>
              <w:rPr>
                <w:rFonts w:hint="eastAsia" w:ascii="仿宋_GB2312" w:eastAsia="仿宋_GB2312"/>
                <w:sz w:val="21"/>
              </w:rPr>
            </w:pPr>
            <w:r>
              <w:rPr>
                <w:rStyle w:val="39"/>
                <w:rFonts w:hint="eastAsia" w:ascii="仿宋_GB2312" w:eastAsia="仿宋_GB2312"/>
                <w:sz w:val="21"/>
              </w:rPr>
              <w:t>城缜垃圾处理</w:t>
            </w:r>
            <w:r>
              <w:rPr>
                <w:rStyle w:val="39"/>
                <w:rFonts w:hint="eastAsia" w:ascii="仿宋_GB2312" w:eastAsia="仿宋_GB2312"/>
                <w:sz w:val="21"/>
              </w:rPr>
              <w:br w:type="textWrapping"/>
            </w:r>
            <w:r>
              <w:rPr>
                <w:rStyle w:val="39"/>
                <w:rFonts w:hint="eastAsia" w:ascii="仿宋_GB2312" w:eastAsia="仿宋_GB2312"/>
                <w:sz w:val="21"/>
              </w:rPr>
              <w:t>费（建筑垃圾</w:t>
            </w:r>
            <w:r>
              <w:rPr>
                <w:rStyle w:val="39"/>
                <w:rFonts w:hint="eastAsia" w:ascii="仿宋_GB2312" w:eastAsia="仿宋_GB2312"/>
                <w:sz w:val="21"/>
              </w:rPr>
              <w:br w:type="textWrapping"/>
            </w:r>
            <w:r>
              <w:rPr>
                <w:rStyle w:val="39"/>
                <w:rFonts w:hint="eastAsia" w:ascii="仿宋_GB2312" w:eastAsia="仿宋_GB2312"/>
                <w:sz w:val="21"/>
              </w:rPr>
              <w:t>处理费）</w:t>
            </w:r>
          </w:p>
        </w:tc>
        <w:tc>
          <w:tcPr>
            <w:tcW w:w="1134" w:type="dxa"/>
            <w:gridSpan w:val="2"/>
            <w:tcBorders>
              <w:top w:val="single" w:color="auto" w:sz="4" w:space="0"/>
              <w:left w:val="single" w:color="auto" w:sz="4" w:space="0"/>
              <w:bottom w:val="single" w:color="auto" w:sz="4" w:space="0"/>
              <w:right w:val="nil"/>
              <w:tl2br w:val="nil"/>
              <w:tr2bl w:val="nil"/>
            </w:tcBorders>
            <w:shd w:val="clear" w:color="auto" w:fill="FFFFFF"/>
            <w:vAlign w:val="center"/>
          </w:tcPr>
          <w:p>
            <w:pPr>
              <w:spacing w:line="240" w:lineRule="exact"/>
              <w:jc w:val="center"/>
              <w:rPr>
                <w:rFonts w:hint="eastAsia" w:ascii="仿宋_GB2312" w:eastAsia="仿宋_GB2312"/>
                <w:color w:val="auto"/>
                <w:sz w:val="21"/>
                <w:lang w:val="en-US" w:eastAsia="zh-CN"/>
              </w:rPr>
            </w:pPr>
            <w:r>
              <w:rPr>
                <w:rFonts w:hint="eastAsia" w:ascii="仿宋_GB2312" w:eastAsia="仿宋_GB2312"/>
                <w:color w:val="auto"/>
                <w:sz w:val="21"/>
                <w:lang w:val="en-US" w:eastAsia="zh-CN"/>
              </w:rPr>
              <w:t>环卫部门</w:t>
            </w:r>
          </w:p>
        </w:tc>
        <w:tc>
          <w:tcPr>
            <w:tcW w:w="6660"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240" w:lineRule="exact"/>
              <w:ind w:firstLine="0"/>
              <w:rPr>
                <w:rFonts w:hint="eastAsia" w:ascii="仿宋_GB2312" w:eastAsia="仿宋_GB2312"/>
                <w:sz w:val="21"/>
              </w:rPr>
            </w:pPr>
            <w:r>
              <w:rPr>
                <w:rStyle w:val="39"/>
                <w:rFonts w:hint="eastAsia" w:ascii="仿宋_GB2312" w:eastAsia="仿宋_GB2312"/>
                <w:sz w:val="21"/>
              </w:rPr>
              <w:t>市人民政府价格主管部门会同建设部门制定</w:t>
            </w:r>
          </w:p>
        </w:tc>
        <w:tc>
          <w:tcPr>
            <w:tcW w:w="5528" w:type="dxa"/>
            <w:tcBorders>
              <w:top w:val="single" w:color="auto" w:sz="4" w:space="0"/>
              <w:left w:val="single" w:color="auto" w:sz="4" w:space="0"/>
              <w:bottom w:val="nil"/>
              <w:right w:val="single" w:color="auto" w:sz="4" w:space="0"/>
              <w:tl2br w:val="nil"/>
              <w:tr2bl w:val="nil"/>
            </w:tcBorders>
            <w:shd w:val="clear" w:color="auto" w:fill="FFFFFF"/>
            <w:vAlign w:val="center"/>
          </w:tcPr>
          <w:p>
            <w:pPr>
              <w:pStyle w:val="8"/>
              <w:spacing w:before="0" w:after="0" w:line="240" w:lineRule="exact"/>
              <w:ind w:firstLine="0"/>
              <w:jc w:val="both"/>
              <w:rPr>
                <w:rFonts w:hint="eastAsia" w:ascii="仿宋_GB2312" w:eastAsia="仿宋_GB2312"/>
                <w:sz w:val="21"/>
              </w:rPr>
            </w:pPr>
            <w:r>
              <w:rPr>
                <w:rStyle w:val="39"/>
                <w:rFonts w:hint="eastAsia" w:ascii="仿宋_GB2312" w:eastAsia="仿宋_GB2312"/>
                <w:sz w:val="21"/>
              </w:rPr>
              <w:t>《山西省物价局、财政厅、建设厅、环保局转发国家计委、财政部、建设部、环保总局&lt;关于实行城市生活垃圾处理收费制度促进垃圾处理产业化的通知〉的通知》</w:t>
            </w:r>
            <w:r>
              <w:rPr>
                <w:rStyle w:val="58"/>
                <w:rFonts w:hint="eastAsia" w:ascii="仿宋_GB2312" w:eastAsia="仿宋_GB2312"/>
                <w:sz w:val="21"/>
                <w:u w:val="none"/>
              </w:rPr>
              <w:t>(晋价费字[2003]63号</w:t>
            </w:r>
            <w:r>
              <w:rPr>
                <w:rStyle w:val="39"/>
                <w:rFonts w:hint="eastAsia" w:ascii="仿宋_GB2312" w:eastAsia="仿宋_GB2312"/>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2" w:hRule="exact"/>
        </w:trPr>
        <w:tc>
          <w:tcPr>
            <w:tcW w:w="569"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line="640" w:lineRule="exact"/>
              <w:ind w:left="280" w:firstLine="0"/>
              <w:rPr>
                <w:rFonts w:hint="eastAsia" w:ascii="仿宋_GB2312" w:eastAsia="仿宋_GB2312"/>
                <w:sz w:val="21"/>
              </w:rPr>
            </w:pPr>
            <w:r>
              <w:rPr>
                <w:rStyle w:val="51"/>
                <w:rFonts w:hint="eastAsia" w:ascii="仿宋_GB2312" w:eastAsia="仿宋_GB2312"/>
                <w:sz w:val="21"/>
                <w:lang w:val="zh-TW"/>
              </w:rPr>
              <w:t>10</w:t>
            </w:r>
          </w:p>
        </w:tc>
        <w:tc>
          <w:tcPr>
            <w:tcW w:w="1418"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ind w:firstLine="0"/>
              <w:rPr>
                <w:rFonts w:hint="eastAsia" w:ascii="仿宋_GB2312" w:eastAsia="仿宋_GB2312"/>
                <w:sz w:val="21"/>
              </w:rPr>
            </w:pPr>
            <w:r>
              <w:rPr>
                <w:rStyle w:val="51"/>
                <w:rFonts w:hint="eastAsia" w:ascii="仿宋_GB2312" w:eastAsia="仿宋_GB2312"/>
                <w:sz w:val="21"/>
                <w:lang w:val="zh-TW" w:eastAsia="zh-TW"/>
              </w:rPr>
              <w:t>防空地下室易 地建设费</w:t>
            </w:r>
          </w:p>
        </w:tc>
        <w:tc>
          <w:tcPr>
            <w:tcW w:w="1134" w:type="dxa"/>
            <w:gridSpan w:val="2"/>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240" w:lineRule="auto"/>
              <w:ind w:firstLine="0"/>
              <w:rPr>
                <w:rStyle w:val="51"/>
                <w:rFonts w:hint="eastAsia" w:ascii="仿宋_GB2312" w:eastAsia="仿宋_GB2312"/>
                <w:sz w:val="21"/>
                <w:lang w:val="zh-TW"/>
              </w:rPr>
            </w:pPr>
            <w:r>
              <w:rPr>
                <w:rStyle w:val="51"/>
                <w:rFonts w:hint="eastAsia" w:ascii="仿宋_GB2312" w:eastAsia="仿宋_GB2312"/>
                <w:sz w:val="21"/>
                <w:lang w:val="zh-TW"/>
              </w:rPr>
              <w:t>人防</w:t>
            </w:r>
          </w:p>
          <w:p>
            <w:pPr>
              <w:pStyle w:val="8"/>
              <w:spacing w:before="0" w:after="0" w:line="240" w:lineRule="auto"/>
              <w:ind w:firstLine="0"/>
              <w:rPr>
                <w:rFonts w:hint="eastAsia" w:ascii="仿宋_GB2312" w:eastAsia="仿宋_GB2312"/>
                <w:sz w:val="21"/>
              </w:rPr>
            </w:pPr>
            <w:r>
              <w:rPr>
                <w:rStyle w:val="51"/>
                <w:rFonts w:hint="eastAsia" w:ascii="仿宋_GB2312" w:eastAsia="仿宋_GB2312"/>
                <w:sz w:val="21"/>
                <w:lang w:val="zh-TW" w:eastAsia="zh-TW"/>
              </w:rPr>
              <w:t>部门</w:t>
            </w:r>
          </w:p>
        </w:tc>
        <w:tc>
          <w:tcPr>
            <w:tcW w:w="6660" w:type="dxa"/>
            <w:tcBorders>
              <w:top w:val="single" w:color="auto" w:sz="4" w:space="0"/>
              <w:left w:val="single" w:color="auto" w:sz="4" w:space="0"/>
              <w:bottom w:val="nil"/>
              <w:right w:val="nil"/>
              <w:tl2br w:val="nil"/>
              <w:tr2bl w:val="nil"/>
            </w:tcBorders>
            <w:shd w:val="clear" w:color="auto" w:fill="FFFFFF"/>
            <w:vAlign w:val="center"/>
          </w:tcPr>
          <w:p>
            <w:pPr>
              <w:pStyle w:val="8"/>
              <w:spacing w:before="0" w:after="0"/>
              <w:ind w:firstLine="0"/>
              <w:jc w:val="left"/>
              <w:rPr>
                <w:rFonts w:hint="eastAsia" w:ascii="仿宋_GB2312" w:eastAsia="仿宋_GB2312"/>
                <w:sz w:val="21"/>
              </w:rPr>
            </w:pPr>
            <w:r>
              <w:rPr>
                <w:rFonts w:hint="eastAsia" w:ascii="仿宋_GB2312" w:eastAsia="仿宋_GB2312"/>
                <w:spacing w:val="20"/>
                <w:sz w:val="21"/>
                <w:lang w:val="zh-TW" w:eastAsia="zh-TW"/>
              </w:rPr>
              <w:t>防护级别为6级和6 B级的防空地下室易地建设费按照应修建防空地下室面积计算征收，市每平方米1800元；</w:t>
            </w:r>
            <w:r>
              <w:rPr>
                <w:rFonts w:hint="eastAsia" w:ascii="仿宋_GB2312" w:eastAsia="仿宋_GB2312"/>
                <w:spacing w:val="20"/>
                <w:sz w:val="21"/>
                <w:lang w:val="zh-TW"/>
              </w:rPr>
              <w:t>县级市</w:t>
            </w:r>
            <w:r>
              <w:rPr>
                <w:rFonts w:hint="eastAsia" w:ascii="仿宋_GB2312" w:eastAsia="仿宋_GB2312"/>
                <w:spacing w:val="20"/>
                <w:sz w:val="21"/>
                <w:lang w:val="zh-TW" w:eastAsia="zh-TW"/>
              </w:rPr>
              <w:t>和县人民政府所在地的镇</w:t>
            </w:r>
            <w:r>
              <w:rPr>
                <w:rFonts w:hint="eastAsia" w:ascii="仿宋_GB2312" w:eastAsia="仿宋_GB2312"/>
                <w:spacing w:val="20"/>
                <w:sz w:val="21"/>
                <w:lang w:val="zh-TW"/>
              </w:rPr>
              <w:t>（县城）</w:t>
            </w:r>
            <w:r>
              <w:rPr>
                <w:rFonts w:hint="eastAsia" w:ascii="仿宋_GB2312" w:eastAsia="仿宋_GB2312"/>
                <w:spacing w:val="20"/>
                <w:sz w:val="21"/>
                <w:lang w:val="zh-TW" w:eastAsia="zh-TW"/>
              </w:rPr>
              <w:t>每平方米1500元</w:t>
            </w:r>
            <w:r>
              <w:rPr>
                <w:rFonts w:hint="eastAsia" w:ascii="仿宋_GB2312" w:eastAsia="仿宋_GB2312"/>
                <w:spacing w:val="20"/>
                <w:sz w:val="21"/>
                <w:lang w:val="zh-TW"/>
              </w:rPr>
              <w:t>。</w:t>
            </w:r>
          </w:p>
        </w:tc>
        <w:tc>
          <w:tcPr>
            <w:tcW w:w="5528" w:type="dxa"/>
            <w:tcBorders>
              <w:top w:val="single" w:color="auto" w:sz="4" w:space="0"/>
              <w:left w:val="single" w:color="auto" w:sz="4" w:space="0"/>
              <w:bottom w:val="nil"/>
              <w:right w:val="single" w:color="auto" w:sz="4" w:space="0"/>
              <w:tl2br w:val="nil"/>
              <w:tr2bl w:val="nil"/>
            </w:tcBorders>
            <w:shd w:val="clear" w:color="auto" w:fill="FFFFFF"/>
            <w:vAlign w:val="center"/>
          </w:tcPr>
          <w:p>
            <w:pPr>
              <w:pStyle w:val="20"/>
              <w:spacing w:line="266" w:lineRule="exact"/>
              <w:jc w:val="both"/>
              <w:rPr>
                <w:rFonts w:hint="eastAsia" w:ascii="仿宋_GB2312" w:eastAsia="仿宋_GB2312"/>
                <w:sz w:val="21"/>
              </w:rPr>
            </w:pPr>
            <w:r>
              <w:rPr>
                <w:rStyle w:val="39"/>
                <w:rFonts w:hint="eastAsia" w:ascii="仿宋_GB2312" w:eastAsia="仿宋_GB2312"/>
                <w:sz w:val="21"/>
                <w:lang w:val="zh-TW" w:eastAsia="zh-TW"/>
              </w:rPr>
              <w:t>《中共中央</w:t>
            </w:r>
            <w:r>
              <w:rPr>
                <w:rStyle w:val="39"/>
                <w:rFonts w:hint="eastAsia" w:ascii="仿宋_GB2312" w:eastAsia="仿宋_GB2312"/>
                <w:sz w:val="21"/>
                <w:lang w:val="zh-TW"/>
              </w:rPr>
              <w:t xml:space="preserve"> </w:t>
            </w:r>
            <w:r>
              <w:rPr>
                <w:rStyle w:val="39"/>
                <w:rFonts w:hint="eastAsia" w:ascii="仿宋_GB2312" w:eastAsia="仿宋_GB2312"/>
                <w:sz w:val="21"/>
                <w:lang w:val="zh-TW" w:eastAsia="zh-TW"/>
              </w:rPr>
              <w:t>国务院</w:t>
            </w:r>
            <w:r>
              <w:rPr>
                <w:rStyle w:val="39"/>
                <w:rFonts w:hint="eastAsia" w:ascii="仿宋_GB2312" w:eastAsia="仿宋_GB2312"/>
                <w:sz w:val="21"/>
                <w:lang w:val="zh-TW"/>
              </w:rPr>
              <w:t xml:space="preserve"> </w:t>
            </w:r>
            <w:r>
              <w:rPr>
                <w:rStyle w:val="39"/>
                <w:rFonts w:hint="eastAsia" w:ascii="仿宋_GB2312" w:eastAsia="仿宋_GB2312"/>
                <w:sz w:val="21"/>
                <w:lang w:val="zh-TW" w:eastAsia="zh-TW"/>
              </w:rPr>
              <w:t>中央军委关于加强人民防空工作的决定》（中发〔2001〕9号）</w:t>
            </w:r>
          </w:p>
          <w:p>
            <w:pPr>
              <w:pStyle w:val="8"/>
              <w:spacing w:before="0" w:after="0" w:line="240" w:lineRule="auto"/>
              <w:ind w:firstLine="0"/>
              <w:jc w:val="both"/>
              <w:rPr>
                <w:rFonts w:hint="eastAsia" w:ascii="仿宋_GB2312" w:eastAsia="仿宋_GB2312"/>
                <w:sz w:val="21"/>
              </w:rPr>
            </w:pPr>
            <w:r>
              <w:rPr>
                <w:rStyle w:val="39"/>
                <w:rFonts w:hint="eastAsia" w:ascii="仿宋_GB2312" w:eastAsia="仿宋_GB2312"/>
                <w:sz w:val="21"/>
              </w:rPr>
              <w:t>《国家计委、财政部、国家国防动员委员会、建设部印发关于规范防空地下室易地建设收费的规定的通知》（计价格〔2000〕474号）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1" w:hRule="exact"/>
        </w:trPr>
        <w:tc>
          <w:tcPr>
            <w:tcW w:w="569"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640" w:lineRule="exact"/>
              <w:ind w:left="280" w:firstLine="0"/>
              <w:rPr>
                <w:rFonts w:hint="eastAsia" w:ascii="仿宋_GB2312" w:eastAsia="仿宋_GB2312"/>
                <w:sz w:val="21"/>
              </w:rPr>
            </w:pPr>
            <w:r>
              <w:rPr>
                <w:rStyle w:val="51"/>
                <w:rFonts w:hint="eastAsia" w:ascii="仿宋_GB2312" w:eastAsia="仿宋_GB2312"/>
                <w:sz w:val="21"/>
                <w:lang w:val="zh-TW"/>
              </w:rPr>
              <w:t>11</w:t>
            </w:r>
          </w:p>
        </w:tc>
        <w:tc>
          <w:tcPr>
            <w:tcW w:w="1418"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ind w:firstLine="0"/>
              <w:rPr>
                <w:rFonts w:hint="eastAsia" w:ascii="仿宋_GB2312" w:eastAsia="仿宋_GB2312"/>
                <w:sz w:val="21"/>
              </w:rPr>
            </w:pPr>
            <w:r>
              <w:rPr>
                <w:rStyle w:val="39"/>
                <w:rFonts w:hint="eastAsia" w:ascii="仿宋_GB2312" w:eastAsia="仿宋_GB2312"/>
                <w:sz w:val="21"/>
              </w:rPr>
              <w:t>特种设备检验检测费</w:t>
            </w:r>
          </w:p>
        </w:tc>
        <w:tc>
          <w:tcPr>
            <w:tcW w:w="1134" w:type="dxa"/>
            <w:gridSpan w:val="2"/>
            <w:tcBorders>
              <w:top w:val="single" w:color="auto" w:sz="4" w:space="0"/>
              <w:left w:val="single" w:color="auto" w:sz="4" w:space="0"/>
              <w:bottom w:val="single" w:color="auto" w:sz="4" w:space="0"/>
              <w:right w:val="nil"/>
              <w:tl2br w:val="nil"/>
              <w:tr2bl w:val="nil"/>
            </w:tcBorders>
            <w:shd w:val="clear" w:color="auto" w:fill="FFFFFF"/>
            <w:vAlign w:val="center"/>
          </w:tcPr>
          <w:p>
            <w:pPr>
              <w:pStyle w:val="8"/>
              <w:ind w:firstLine="0"/>
              <w:jc w:val="left"/>
              <w:rPr>
                <w:rFonts w:hint="eastAsia" w:ascii="仿宋_GB2312" w:eastAsia="仿宋_GB2312"/>
                <w:sz w:val="21"/>
              </w:rPr>
            </w:pPr>
            <w:r>
              <w:rPr>
                <w:rFonts w:hint="eastAsia" w:ascii="仿宋_GB2312" w:eastAsia="仿宋_GB2312"/>
                <w:sz w:val="21"/>
                <w:lang w:val="zh-TW"/>
              </w:rPr>
              <w:t>质监部门</w:t>
            </w:r>
          </w:p>
        </w:tc>
        <w:tc>
          <w:tcPr>
            <w:tcW w:w="6660" w:type="dxa"/>
            <w:tcBorders>
              <w:top w:val="single" w:color="auto" w:sz="4" w:space="0"/>
              <w:left w:val="single" w:color="auto" w:sz="4" w:space="0"/>
              <w:bottom w:val="single" w:color="auto" w:sz="4" w:space="0"/>
              <w:right w:val="nil"/>
              <w:tl2br w:val="nil"/>
              <w:tr2bl w:val="nil"/>
            </w:tcBorders>
            <w:shd w:val="clear" w:color="auto" w:fill="FFFFFF"/>
            <w:vAlign w:val="center"/>
          </w:tcPr>
          <w:p>
            <w:pPr>
              <w:pStyle w:val="8"/>
              <w:spacing w:before="0" w:after="0" w:line="240" w:lineRule="auto"/>
              <w:ind w:firstLine="0"/>
              <w:jc w:val="both"/>
              <w:rPr>
                <w:rFonts w:hint="eastAsia" w:ascii="仿宋_GB2312" w:eastAsia="仿宋_GB2312"/>
                <w:sz w:val="21"/>
              </w:rPr>
            </w:pPr>
            <w:r>
              <w:rPr>
                <w:rStyle w:val="39"/>
                <w:rFonts w:hint="eastAsia" w:ascii="仿宋_GB2312" w:eastAsia="仿宋_GB2312"/>
                <w:sz w:val="21"/>
              </w:rPr>
              <w:t>按有关文件规定执行</w:t>
            </w:r>
          </w:p>
        </w:tc>
        <w:tc>
          <w:tcPr>
            <w:tcW w:w="5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20"/>
              <w:spacing w:line="240" w:lineRule="auto"/>
              <w:jc w:val="left"/>
              <w:rPr>
                <w:rFonts w:hint="eastAsia" w:ascii="仿宋_GB2312" w:eastAsia="仿宋_GB2312"/>
                <w:sz w:val="21"/>
              </w:rPr>
            </w:pPr>
            <w:r>
              <w:rPr>
                <w:rStyle w:val="39"/>
                <w:rFonts w:hint="eastAsia" w:ascii="仿宋_GB2312" w:eastAsia="仿宋_GB2312"/>
                <w:sz w:val="21"/>
                <w:lang w:val="zh-TW" w:eastAsia="zh-TW"/>
              </w:rPr>
              <w:t>《中华人民共和国特种设备安全法》</w:t>
            </w:r>
          </w:p>
          <w:p>
            <w:pPr>
              <w:pStyle w:val="20"/>
              <w:spacing w:line="240" w:lineRule="auto"/>
              <w:jc w:val="left"/>
              <w:rPr>
                <w:rFonts w:hint="eastAsia" w:ascii="仿宋_GB2312" w:eastAsia="仿宋_GB2312"/>
                <w:sz w:val="21"/>
              </w:rPr>
            </w:pPr>
            <w:r>
              <w:rPr>
                <w:rStyle w:val="39"/>
                <w:rFonts w:hint="eastAsia" w:ascii="仿宋_GB2312" w:eastAsia="仿宋_GB2312"/>
                <w:sz w:val="21"/>
                <w:lang w:val="zh-TW" w:eastAsia="zh-TW"/>
              </w:rPr>
              <w:t>《特种设备安全监察条例》（国务院令第373号）</w:t>
            </w:r>
          </w:p>
          <w:p>
            <w:pPr>
              <w:pStyle w:val="20"/>
              <w:spacing w:line="240" w:lineRule="auto"/>
              <w:jc w:val="left"/>
              <w:rPr>
                <w:rFonts w:hint="eastAsia" w:ascii="仿宋_GB2312" w:eastAsia="仿宋_GB2312"/>
                <w:sz w:val="21"/>
              </w:rPr>
            </w:pPr>
            <w:r>
              <w:rPr>
                <w:rStyle w:val="39"/>
                <w:rFonts w:hint="eastAsia" w:ascii="仿宋_GB2312" w:eastAsia="仿宋_GB2312"/>
                <w:sz w:val="21"/>
                <w:lang w:val="zh-TW" w:eastAsia="zh-TW"/>
              </w:rPr>
              <w:t>《国家发展改革委关于放开部分检验检测经营服务收费的通知》（发改价格〔2015〕1299号）</w:t>
            </w:r>
          </w:p>
          <w:p>
            <w:pPr>
              <w:pStyle w:val="20"/>
              <w:spacing w:line="240" w:lineRule="auto"/>
              <w:jc w:val="left"/>
              <w:rPr>
                <w:rFonts w:hint="eastAsia" w:ascii="仿宋_GB2312" w:eastAsia="仿宋_GB2312"/>
                <w:sz w:val="21"/>
              </w:rPr>
            </w:pPr>
            <w:r>
              <w:rPr>
                <w:rStyle w:val="39"/>
                <w:rFonts w:hint="eastAsia" w:ascii="仿宋_GB2312" w:eastAsia="仿宋_GB2312"/>
                <w:sz w:val="21"/>
                <w:lang w:val="zh-TW" w:eastAsia="zh-TW"/>
              </w:rPr>
              <w:t>《国家发展改革委</w:t>
            </w:r>
            <w:r>
              <w:rPr>
                <w:rStyle w:val="39"/>
                <w:rFonts w:hint="eastAsia" w:ascii="仿宋_GB2312" w:eastAsia="仿宋_GB2312"/>
                <w:sz w:val="21"/>
                <w:lang w:val="zh-TW"/>
              </w:rPr>
              <w:t xml:space="preserve"> </w:t>
            </w:r>
            <w:r>
              <w:rPr>
                <w:rStyle w:val="39"/>
                <w:rFonts w:hint="eastAsia" w:ascii="仿宋_GB2312" w:eastAsia="仿宋_GB2312"/>
                <w:sz w:val="21"/>
                <w:lang w:val="zh-TW" w:eastAsia="zh-TW"/>
              </w:rPr>
              <w:t>财政部关于特种设备检验检测收费管理有关问题的复函》（财综〔2011〕16号）</w:t>
            </w:r>
          </w:p>
          <w:p>
            <w:pPr>
              <w:pStyle w:val="20"/>
              <w:spacing w:line="240" w:lineRule="auto"/>
              <w:jc w:val="left"/>
              <w:rPr>
                <w:rStyle w:val="39"/>
                <w:rFonts w:hint="eastAsia" w:ascii="仿宋_GB2312" w:eastAsia="仿宋_GB2312"/>
                <w:sz w:val="21"/>
                <w:lang w:val="zh-TW"/>
              </w:rPr>
            </w:pPr>
            <w:r>
              <w:rPr>
                <w:rStyle w:val="39"/>
                <w:rFonts w:hint="eastAsia" w:ascii="仿宋_GB2312" w:eastAsia="仿宋_GB2312"/>
                <w:sz w:val="21"/>
                <w:lang w:val="zh-TW" w:eastAsia="zh-TW"/>
              </w:rPr>
              <w:t>《财政部、国家计委关于锅炉等特种设备审查及检验收费有关问题的通知》（财综〔</w:t>
            </w:r>
            <w:r>
              <w:rPr>
                <w:rStyle w:val="39"/>
                <w:rFonts w:hint="eastAsia" w:ascii="仿宋_GB2312" w:hAnsi="宋体" w:eastAsia="仿宋_GB2312"/>
                <w:sz w:val="21"/>
                <w:lang w:val="zh-TW"/>
              </w:rPr>
              <w:t>2001</w:t>
            </w:r>
            <w:r>
              <w:rPr>
                <w:rStyle w:val="39"/>
                <w:rFonts w:hint="eastAsia" w:ascii="仿宋_GB2312" w:eastAsia="仿宋_GB2312"/>
                <w:sz w:val="21"/>
                <w:lang w:val="zh-TW" w:eastAsia="zh-TW"/>
              </w:rPr>
              <w:t xml:space="preserve">〕10号） </w:t>
            </w:r>
          </w:p>
          <w:p>
            <w:pPr>
              <w:pStyle w:val="20"/>
              <w:spacing w:line="240" w:lineRule="auto"/>
              <w:jc w:val="left"/>
              <w:rPr>
                <w:rFonts w:hint="eastAsia" w:ascii="仿宋_GB2312" w:eastAsia="仿宋_GB2312"/>
                <w:sz w:val="21"/>
              </w:rPr>
            </w:pPr>
            <w:r>
              <w:rPr>
                <w:rStyle w:val="39"/>
                <w:rFonts w:hint="eastAsia" w:ascii="仿宋_GB2312" w:eastAsia="仿宋_GB2312"/>
                <w:sz w:val="21"/>
                <w:lang w:val="zh-TW" w:eastAsia="zh-TW"/>
              </w:rPr>
              <w:t>《国家物价局、财政部关于发布中央管理的劳动部门行政事业性收费项目和标准的通知》</w:t>
            </w:r>
            <w:r>
              <w:rPr>
                <w:rStyle w:val="39"/>
                <w:rFonts w:hint="eastAsia" w:ascii="仿宋_GB2312" w:eastAsia="仿宋_GB2312"/>
                <w:sz w:val="21"/>
              </w:rPr>
              <w:t>（</w:t>
            </w:r>
            <w:r>
              <w:rPr>
                <w:rStyle w:val="39"/>
                <w:rFonts w:hint="eastAsia" w:ascii="仿宋_GB2312" w:eastAsia="仿宋_GB2312"/>
                <w:sz w:val="21"/>
                <w:lang w:val="zh-TW" w:eastAsia="zh-TW"/>
              </w:rPr>
              <w:t>价费字〔1992〕268号）</w:t>
            </w:r>
          </w:p>
          <w:p>
            <w:pPr>
              <w:pStyle w:val="20"/>
              <w:spacing w:line="240" w:lineRule="auto"/>
              <w:jc w:val="left"/>
              <w:rPr>
                <w:rFonts w:hint="eastAsia" w:ascii="仿宋_GB2312" w:eastAsia="仿宋_GB2312"/>
                <w:sz w:val="21"/>
              </w:rPr>
            </w:pPr>
            <w:r>
              <w:rPr>
                <w:rStyle w:val="39"/>
                <w:rFonts w:hint="eastAsia" w:ascii="仿宋_GB2312" w:eastAsia="仿宋_GB2312"/>
                <w:sz w:val="21"/>
                <w:lang w:val="zh-TW" w:eastAsia="zh-TW"/>
              </w:rPr>
              <w:t>《山西</w:t>
            </w:r>
            <w:r>
              <w:rPr>
                <w:rStyle w:val="39"/>
                <w:rFonts w:hint="eastAsia" w:ascii="仿宋_GB2312" w:eastAsia="仿宋_GB2312"/>
                <w:sz w:val="21"/>
                <w:lang w:val="zh-TW"/>
              </w:rPr>
              <w:t>省</w:t>
            </w:r>
            <w:r>
              <w:rPr>
                <w:rStyle w:val="39"/>
                <w:rFonts w:hint="eastAsia" w:ascii="仿宋_GB2312" w:eastAsia="仿宋_GB2312"/>
                <w:sz w:val="21"/>
                <w:lang w:val="zh-TW" w:eastAsia="zh-TW"/>
              </w:rPr>
              <w:t>起重机械监督检验收费标准与管理办法》 (晋价费字〔2003〕37号)</w:t>
            </w:r>
          </w:p>
          <w:p>
            <w:pPr>
              <w:pStyle w:val="20"/>
              <w:spacing w:line="240" w:lineRule="auto"/>
              <w:jc w:val="left"/>
              <w:rPr>
                <w:rFonts w:hint="eastAsia" w:ascii="仿宋_GB2312" w:eastAsia="仿宋_GB2312"/>
                <w:sz w:val="21"/>
              </w:rPr>
            </w:pPr>
            <w:r>
              <w:rPr>
                <w:rStyle w:val="39"/>
                <w:rFonts w:hint="eastAsia" w:ascii="仿宋_GB2312" w:eastAsia="仿宋_GB2312"/>
                <w:sz w:val="21"/>
                <w:lang w:val="zh-TW" w:eastAsia="zh-TW"/>
              </w:rPr>
              <w:t>《山西</w:t>
            </w:r>
            <w:r>
              <w:rPr>
                <w:rStyle w:val="39"/>
                <w:rFonts w:hint="eastAsia" w:ascii="仿宋_GB2312" w:eastAsia="仿宋_GB2312"/>
                <w:sz w:val="21"/>
                <w:lang w:val="zh-TW"/>
              </w:rPr>
              <w:t>省</w:t>
            </w:r>
            <w:r>
              <w:rPr>
                <w:rStyle w:val="39"/>
                <w:rFonts w:hint="eastAsia" w:ascii="仿宋_GB2312" w:eastAsia="仿宋_GB2312"/>
                <w:sz w:val="21"/>
                <w:lang w:val="zh-TW" w:eastAsia="zh-TW"/>
              </w:rPr>
              <w:t>物价局、财政厅关于规范特种设备检验检测收费标准及有关问题的通知》（晋价费字〔2012〕8号）</w:t>
            </w:r>
          </w:p>
          <w:p>
            <w:pPr>
              <w:pStyle w:val="8"/>
              <w:spacing w:before="0" w:after="0" w:line="240" w:lineRule="auto"/>
              <w:ind w:firstLine="0"/>
              <w:jc w:val="both"/>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56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hint="eastAsia" w:ascii="宋体" w:hAnsi="宋体" w:eastAsia="宋体"/>
                <w:color w:val="auto"/>
                <w:sz w:val="24"/>
                <w:lang w:val="en-US" w:eastAsia="zh-CN"/>
              </w:rPr>
            </w:pPr>
            <w:r>
              <w:rPr>
                <w:rFonts w:hint="eastAsia" w:ascii="宋体" w:hAnsi="宋体" w:eastAsia="宋体"/>
                <w:color w:val="auto"/>
                <w:sz w:val="24"/>
                <w:lang w:val="en-US" w:eastAsia="zh-CN"/>
              </w:rPr>
              <w:t>12</w:t>
            </w:r>
          </w:p>
        </w:tc>
        <w:tc>
          <w:tcPr>
            <w:tcW w:w="14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hint="eastAsia" w:ascii="宋体" w:hAnsi="宋体" w:eastAsia="宋体"/>
                <w:color w:val="auto"/>
                <w:sz w:val="18"/>
                <w:lang w:val="en-US" w:eastAsia="zh-CN"/>
              </w:rPr>
            </w:pPr>
            <w:r>
              <w:rPr>
                <w:rFonts w:hint="eastAsia" w:ascii="宋体" w:hAnsi="宋体" w:eastAsia="宋体"/>
                <w:color w:val="auto"/>
                <w:sz w:val="18"/>
                <w:lang w:val="en-US" w:eastAsia="zh-CN"/>
              </w:rPr>
              <w:t>森林植被恢复费（基金）</w:t>
            </w: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hint="eastAsia" w:ascii="宋体" w:hAnsi="宋体" w:eastAsia="宋体"/>
                <w:color w:val="auto"/>
                <w:sz w:val="18"/>
                <w:lang w:val="en-US" w:eastAsia="zh-CN"/>
              </w:rPr>
            </w:pPr>
            <w:r>
              <w:rPr>
                <w:rFonts w:hint="eastAsia" w:ascii="宋体" w:hAnsi="宋体" w:eastAsia="宋体"/>
                <w:color w:val="auto"/>
                <w:sz w:val="18"/>
                <w:lang w:val="en-US" w:eastAsia="zh-CN"/>
              </w:rPr>
              <w:t>林业部门</w:t>
            </w:r>
          </w:p>
        </w:tc>
        <w:tc>
          <w:tcPr>
            <w:tcW w:w="666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hint="eastAsia" w:ascii="宋体" w:hAnsi="宋体" w:eastAsia="宋体"/>
                <w:color w:val="auto"/>
                <w:sz w:val="18"/>
                <w:lang w:val="en-US" w:eastAsia="zh-CN"/>
              </w:rPr>
            </w:pPr>
            <w:r>
              <w:rPr>
                <w:rFonts w:hint="eastAsia" w:ascii="宋体" w:hAnsi="宋体" w:eastAsia="宋体"/>
                <w:color w:val="auto"/>
                <w:sz w:val="18"/>
                <w:lang w:val="en-US" w:eastAsia="zh-CN"/>
              </w:rPr>
              <w:t>郁闭度0.2以上的乔木林地（含采伐迹地、火烧迹地）、苗圃地，10元/</w:t>
            </w:r>
            <w:r>
              <w:rPr>
                <w:rStyle w:val="84"/>
                <w:rFonts w:hint="eastAsia" w:ascii="宋体" w:hAnsi="宋体" w:eastAsia="宋体"/>
                <w:spacing w:val="20"/>
                <w:sz w:val="21"/>
                <w:lang w:val="zh-TW" w:eastAsia="zh-TW"/>
              </w:rPr>
              <w:t>㎡</w:t>
            </w:r>
            <w:r>
              <w:rPr>
                <w:rFonts w:hint="eastAsia" w:ascii="宋体" w:hAnsi="宋体" w:eastAsia="宋体"/>
                <w:color w:val="auto"/>
                <w:sz w:val="18"/>
                <w:lang w:val="en-US" w:eastAsia="zh-CN"/>
              </w:rPr>
              <w:t>，灌木林地、疏林地、未成林地造林地，6元/</w:t>
            </w:r>
            <w:r>
              <w:rPr>
                <w:rStyle w:val="84"/>
                <w:rFonts w:hint="eastAsia" w:ascii="宋体" w:hAnsi="宋体" w:eastAsia="宋体"/>
                <w:spacing w:val="20"/>
                <w:sz w:val="21"/>
                <w:lang w:val="zh-TW" w:eastAsia="zh-TW"/>
              </w:rPr>
              <w:t>㎡</w:t>
            </w:r>
            <w:r>
              <w:rPr>
                <w:rStyle w:val="84"/>
                <w:rFonts w:hint="eastAsia" w:ascii="宋体" w:hAnsi="宋体" w:eastAsia="宋体"/>
                <w:spacing w:val="20"/>
                <w:sz w:val="21"/>
                <w:lang w:val="zh-TW" w:eastAsia="zh-CN"/>
              </w:rPr>
              <w:t>，宜林地，</w:t>
            </w:r>
            <w:r>
              <w:rPr>
                <w:rFonts w:hint="eastAsia" w:ascii="宋体" w:hAnsi="宋体" w:eastAsia="宋体"/>
                <w:color w:val="auto"/>
                <w:sz w:val="18"/>
                <w:lang w:val="en-US" w:eastAsia="zh-CN"/>
              </w:rPr>
              <w:t>3元/</w:t>
            </w:r>
            <w:r>
              <w:rPr>
                <w:rStyle w:val="84"/>
                <w:rFonts w:hint="eastAsia" w:ascii="宋体" w:hAnsi="宋体" w:eastAsia="宋体"/>
                <w:spacing w:val="20"/>
                <w:sz w:val="21"/>
                <w:lang w:val="zh-TW" w:eastAsia="zh-TW"/>
              </w:rPr>
              <w:t>㎡</w:t>
            </w:r>
            <w:r>
              <w:rPr>
                <w:rStyle w:val="84"/>
                <w:rFonts w:hint="eastAsia" w:ascii="宋体" w:hAnsi="宋体" w:eastAsia="宋体"/>
                <w:spacing w:val="20"/>
                <w:sz w:val="21"/>
                <w:lang w:val="zh-TW" w:eastAsia="zh-CN"/>
              </w:rPr>
              <w:t>,。其余林地征收、减免规定按照《财政部 国家林业局关于调整森林植被恢复费征收标准引导节约集约利用林地的通知》执行</w:t>
            </w:r>
          </w:p>
        </w:tc>
        <w:tc>
          <w:tcPr>
            <w:tcW w:w="552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both"/>
              <w:rPr>
                <w:rFonts w:hint="eastAsia" w:ascii="宋体" w:hAnsi="宋体" w:eastAsia="宋体"/>
                <w:color w:val="auto"/>
                <w:sz w:val="18"/>
                <w:lang w:val="en-US" w:eastAsia="zh-CN"/>
              </w:rPr>
            </w:pPr>
            <w:r>
              <w:rPr>
                <w:rFonts w:hint="eastAsia" w:ascii="宋体" w:hAnsi="宋体" w:eastAsia="宋体"/>
                <w:color w:val="auto"/>
                <w:sz w:val="18"/>
                <w:lang w:val="en-US" w:eastAsia="zh-CN"/>
              </w:rPr>
              <w:t>《中华人民共和国森林法》</w:t>
            </w:r>
          </w:p>
          <w:p>
            <w:pPr>
              <w:spacing w:line="300" w:lineRule="exact"/>
              <w:jc w:val="both"/>
              <w:rPr>
                <w:rFonts w:hint="eastAsia" w:ascii="宋体" w:hAnsi="宋体" w:eastAsia="宋体"/>
                <w:color w:val="auto"/>
                <w:sz w:val="18"/>
                <w:lang w:val="en-US" w:eastAsia="zh-CN"/>
              </w:rPr>
            </w:pPr>
            <w:r>
              <w:rPr>
                <w:rFonts w:hint="eastAsia" w:ascii="宋体" w:hAnsi="宋体" w:eastAsia="宋体"/>
                <w:color w:val="auto"/>
                <w:sz w:val="18"/>
                <w:lang w:val="en-US" w:eastAsia="zh-CN"/>
              </w:rPr>
              <w:t>《森林法实施条例》（国务院令第278号）</w:t>
            </w:r>
          </w:p>
          <w:p>
            <w:pPr>
              <w:spacing w:line="300" w:lineRule="exact"/>
              <w:jc w:val="both"/>
              <w:rPr>
                <w:rFonts w:hint="eastAsia" w:ascii="宋体" w:hAnsi="宋体" w:eastAsia="宋体"/>
                <w:color w:val="auto"/>
                <w:sz w:val="18"/>
                <w:lang w:val="en-US" w:eastAsia="zh-CN"/>
              </w:rPr>
            </w:pPr>
            <w:r>
              <w:rPr>
                <w:rFonts w:hint="eastAsia" w:ascii="宋体" w:hAnsi="宋体" w:eastAsia="宋体"/>
                <w:color w:val="auto"/>
                <w:sz w:val="18"/>
                <w:lang w:val="en-US" w:eastAsia="zh-CN"/>
              </w:rPr>
              <w:t>《山西省省财政厅 山西省林业厅关于转发&lt;财政部 国家林业局关于调整森林植被恢复费征收标准引导节约集约利用林地的通知&gt;的通知》（晋财综〔2016〕14号）</w:t>
            </w:r>
          </w:p>
          <w:p>
            <w:pPr>
              <w:spacing w:line="300" w:lineRule="exact"/>
              <w:jc w:val="both"/>
              <w:rPr>
                <w:rFonts w:hint="eastAsia" w:ascii="宋体" w:hAnsi="宋体" w:eastAsia="宋体"/>
                <w:color w:val="auto"/>
                <w:sz w:val="18"/>
                <w:lang w:val="en-US" w:eastAsia="zh-CN"/>
              </w:rPr>
            </w:pPr>
            <w:r>
              <w:rPr>
                <w:rFonts w:hint="eastAsia" w:ascii="宋体" w:hAnsi="宋体" w:eastAsia="宋体"/>
                <w:color w:val="auto"/>
                <w:sz w:val="18"/>
                <w:lang w:val="en-US" w:eastAsia="zh-CN"/>
              </w:rPr>
              <w:t>《财政部 国家林业局关于调整森林植被恢复费征收标准引导节约集约利用林地的通知》（财税〔2015〕122号）</w:t>
            </w:r>
          </w:p>
        </w:tc>
      </w:tr>
    </w:tbl>
    <w:p>
      <w:pPr>
        <w:pStyle w:val="7"/>
        <w:spacing w:after="400" w:line="640" w:lineRule="exact"/>
        <w:jc w:val="left"/>
        <w:rPr>
          <w:rStyle w:val="53"/>
          <w:rFonts w:hint="eastAsia" w:ascii="仿宋_GB2312" w:eastAsia="仿宋_GB2312"/>
          <w:spacing w:val="0"/>
          <w:sz w:val="28"/>
        </w:rPr>
      </w:pPr>
    </w:p>
    <w:sectPr>
      <w:headerReference r:id="rId3" w:type="default"/>
      <w:footerReference r:id="rId5" w:type="default"/>
      <w:headerReference r:id="rId4" w:type="even"/>
      <w:footerReference r:id="rId6" w:type="even"/>
      <w:pgSz w:w="16840" w:h="11900" w:orient="landscape"/>
      <w:pgMar w:top="720" w:right="720" w:bottom="720" w:left="720" w:header="0" w:footer="6"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309000000000000"/>
    <w:charset w:val="88"/>
    <w:family w:val="modern"/>
    <w:pitch w:val="default"/>
    <w:sig w:usb0="00000000" w:usb1="00000000" w:usb2="00000000" w:usb3="00000000" w:csb0="00100000" w:csb1="00000000"/>
  </w:font>
  <w:font w:name="hakuyoxingshu7000">
    <w:altName w:val="方正兰亭超细黑简体"/>
    <w:panose1 w:val="020006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Gulim">
    <w:altName w:val="Malgun Gothic"/>
    <w:panose1 w:val="020B0600000101010101"/>
    <w:charset w:val="81"/>
    <w:family w:val="swiss"/>
    <w:pitch w:val="default"/>
    <w:sig w:usb0="00000000" w:usb1="00000000" w:usb2="00000000" w:usb3="00000000" w:csb0="00080000" w:csb1="00000000"/>
  </w:font>
  <w:font w:name="FrankRuehl">
    <w:altName w:val="Times New Roman"/>
    <w:panose1 w:val="020E0503060101010101"/>
    <w:charset w:val="B1"/>
    <w:family w:val="swiss"/>
    <w:pitch w:val="default"/>
    <w:sig w:usb0="00000000" w:usb1="00000000" w:usb2="00000000" w:usb3="00000000" w:csb0="00000020" w:csb1="00000000"/>
  </w:font>
  <w:font w:name="CordiaUPC">
    <w:altName w:val="Yu Gothic UI Light"/>
    <w:panose1 w:val="020B0304020202020204"/>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Yu Gothic UI Light">
    <w:panose1 w:val="020B03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color w:val="auto"/>
        <w:sz w:val="2"/>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color w:val="auto"/>
        <w:sz w:val="2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color w:val="auto"/>
        <w:sz w:val="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color w:val="auto"/>
        <w:sz w:val="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3"/>
      <w:numFmt w:val="decimal"/>
      <w:lvlText w:val="%1."/>
      <w:lvlJc w:val="left"/>
      <w:rPr>
        <w:rFonts w:hint="eastAsia" w:ascii="MingLiU" w:hAnsi="Times New Roman" w:eastAsia="MingLiU"/>
        <w:color w:val="000000"/>
        <w:sz w:val="16"/>
        <w:u w:val="none" w:color="000000"/>
      </w:rPr>
    </w:lvl>
    <w:lvl w:ilvl="1" w:tentative="0">
      <w:start w:val="3"/>
      <w:numFmt w:val="decimal"/>
      <w:lvlText w:val="%1."/>
      <w:lvlJc w:val="left"/>
      <w:rPr>
        <w:rFonts w:hint="eastAsia" w:ascii="MingLiU" w:hAnsi="Times New Roman" w:eastAsia="MingLiU"/>
        <w:color w:val="000000"/>
        <w:sz w:val="16"/>
        <w:u w:val="none" w:color="000000"/>
      </w:rPr>
    </w:lvl>
    <w:lvl w:ilvl="2" w:tentative="0">
      <w:start w:val="3"/>
      <w:numFmt w:val="decimal"/>
      <w:lvlText w:val="%1."/>
      <w:lvlJc w:val="left"/>
      <w:rPr>
        <w:rFonts w:hint="eastAsia" w:ascii="MingLiU" w:hAnsi="Times New Roman" w:eastAsia="MingLiU"/>
        <w:color w:val="000000"/>
        <w:sz w:val="16"/>
        <w:u w:val="none" w:color="000000"/>
      </w:rPr>
    </w:lvl>
    <w:lvl w:ilvl="3" w:tentative="0">
      <w:start w:val="3"/>
      <w:numFmt w:val="decimal"/>
      <w:lvlText w:val="%1."/>
      <w:lvlJc w:val="left"/>
      <w:rPr>
        <w:rFonts w:hint="eastAsia" w:ascii="MingLiU" w:hAnsi="Times New Roman" w:eastAsia="MingLiU"/>
        <w:color w:val="000000"/>
        <w:sz w:val="16"/>
        <w:u w:val="none" w:color="000000"/>
      </w:rPr>
    </w:lvl>
    <w:lvl w:ilvl="4" w:tentative="0">
      <w:start w:val="3"/>
      <w:numFmt w:val="decimal"/>
      <w:lvlText w:val="%1."/>
      <w:lvlJc w:val="left"/>
      <w:rPr>
        <w:rFonts w:hint="eastAsia" w:ascii="MingLiU" w:hAnsi="Times New Roman" w:eastAsia="MingLiU"/>
        <w:color w:val="000000"/>
        <w:sz w:val="16"/>
        <w:u w:val="none" w:color="000000"/>
      </w:rPr>
    </w:lvl>
    <w:lvl w:ilvl="5" w:tentative="0">
      <w:start w:val="3"/>
      <w:numFmt w:val="decimal"/>
      <w:lvlText w:val="%1."/>
      <w:lvlJc w:val="left"/>
      <w:rPr>
        <w:rFonts w:hint="eastAsia" w:ascii="MingLiU" w:hAnsi="Times New Roman" w:eastAsia="MingLiU"/>
        <w:color w:val="000000"/>
        <w:sz w:val="16"/>
        <w:u w:val="none" w:color="000000"/>
      </w:rPr>
    </w:lvl>
    <w:lvl w:ilvl="6" w:tentative="0">
      <w:start w:val="3"/>
      <w:numFmt w:val="decimal"/>
      <w:lvlText w:val="%1."/>
      <w:lvlJc w:val="left"/>
      <w:rPr>
        <w:rFonts w:hint="eastAsia" w:ascii="MingLiU" w:hAnsi="Times New Roman" w:eastAsia="MingLiU"/>
        <w:color w:val="000000"/>
        <w:sz w:val="16"/>
        <w:u w:val="none" w:color="000000"/>
      </w:rPr>
    </w:lvl>
    <w:lvl w:ilvl="7" w:tentative="0">
      <w:start w:val="3"/>
      <w:numFmt w:val="decimal"/>
      <w:lvlText w:val="%1."/>
      <w:lvlJc w:val="left"/>
      <w:rPr>
        <w:rFonts w:hint="eastAsia" w:ascii="MingLiU" w:hAnsi="Times New Roman" w:eastAsia="MingLiU"/>
        <w:color w:val="000000"/>
        <w:sz w:val="16"/>
        <w:u w:val="none" w:color="000000"/>
      </w:rPr>
    </w:lvl>
    <w:lvl w:ilvl="8" w:tentative="0">
      <w:start w:val="3"/>
      <w:numFmt w:val="decimal"/>
      <w:lvlText w:val="%1."/>
      <w:lvlJc w:val="left"/>
      <w:rPr>
        <w:rFonts w:hint="eastAsia" w:ascii="MingLiU" w:hAnsi="Times New Roman" w:eastAsia="MingLiU"/>
        <w:color w:val="000000"/>
        <w:sz w:val="16"/>
        <w:u w:val="none" w:color="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evenAndOddHeaders w:val="1"/>
  <w:drawingGridHorizontalSpacing w:val="120"/>
  <w:drawingGridVerticalSpacing w:val="181"/>
  <w:displayHorizontalDrawingGridEvery w:val="2"/>
  <w:displayVerticalDrawingGridEvery w:val="1"/>
  <w:doNotShadeFormData w:val="1"/>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50A2E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0" w:semiHidden="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ocked="1"/>
    <w:lsdException w:qFormat="1" w:unhideWhenUsed="0" w:uiPriority="99"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pPr>
    <w:rPr>
      <w:rFonts w:hint="eastAsia" w:ascii="hakuyoxingshu7000" w:hAnsi="hakuyoxingshu7000" w:eastAsia="hakuyoxingshu7000"/>
      <w:color w:val="000000"/>
      <w:sz w:val="24"/>
      <w:lang w:val="zh-TW" w:eastAsia="zh-TW"/>
    </w:rPr>
  </w:style>
  <w:style w:type="character" w:default="1" w:styleId="4">
    <w:name w:val="Default Paragraph Font"/>
    <w:unhideWhenUsed/>
    <w:uiPriority w:val="99"/>
    <w:rPr>
      <w:rFonts w:hint="default"/>
      <w:sz w:val="24"/>
    </w:rPr>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footer"/>
    <w:basedOn w:val="1"/>
    <w:link w:val="48"/>
    <w:unhideWhenUsed/>
    <w:uiPriority w:val="99"/>
    <w:pPr>
      <w:tabs>
        <w:tab w:val="center" w:pos="4153"/>
        <w:tab w:val="right" w:pos="8306"/>
      </w:tabs>
      <w:snapToGrid w:val="0"/>
    </w:pPr>
    <w:rPr>
      <w:rFonts w:hint="eastAsia"/>
      <w:sz w:val="18"/>
    </w:rPr>
  </w:style>
  <w:style w:type="paragraph" w:styleId="3">
    <w:name w:val="header"/>
    <w:basedOn w:val="1"/>
    <w:link w:val="64"/>
    <w:unhideWhenUsed/>
    <w:uiPriority w:val="99"/>
    <w:pPr>
      <w:pBdr>
        <w:bottom w:val="single" w:color="auto" w:sz="6" w:space="1"/>
      </w:pBdr>
      <w:tabs>
        <w:tab w:val="center" w:pos="4153"/>
        <w:tab w:val="right" w:pos="8306"/>
      </w:tabs>
      <w:snapToGrid w:val="0"/>
      <w:jc w:val="center"/>
    </w:pPr>
    <w:rPr>
      <w:rFonts w:hint="eastAsia"/>
      <w:sz w:val="18"/>
    </w:rPr>
  </w:style>
  <w:style w:type="character" w:styleId="5">
    <w:name w:val="Hyperlink"/>
    <w:basedOn w:val="4"/>
    <w:unhideWhenUsed/>
    <w:uiPriority w:val="99"/>
    <w:rPr>
      <w:rFonts w:hint="default" w:ascii="Times New Roman" w:hAnsi="Times New Roman" w:eastAsia="宋体"/>
      <w:color w:val="auto"/>
      <w:sz w:val="24"/>
      <w:u w:val="single"/>
    </w:rPr>
  </w:style>
  <w:style w:type="paragraph" w:customStyle="1" w:styleId="7">
    <w:name w:val="正文文本 (3)"/>
    <w:basedOn w:val="1"/>
    <w:link w:val="31"/>
    <w:unhideWhenUsed/>
    <w:uiPriority w:val="99"/>
    <w:pPr>
      <w:shd w:val="clear" w:color="auto" w:fill="FFFFFF"/>
      <w:spacing w:line="580" w:lineRule="exact"/>
      <w:jc w:val="distribute"/>
    </w:pPr>
    <w:rPr>
      <w:rFonts w:hint="eastAsia" w:ascii="MingLiU" w:eastAsia="MingLiU"/>
      <w:b/>
      <w:spacing w:val="20"/>
      <w:sz w:val="28"/>
      <w:lang w:val="en-US" w:eastAsia="zh-CN"/>
    </w:rPr>
  </w:style>
  <w:style w:type="paragraph" w:customStyle="1" w:styleId="8">
    <w:name w:val="正文文本 (2)"/>
    <w:basedOn w:val="1"/>
    <w:link w:val="28"/>
    <w:unhideWhenUsed/>
    <w:uiPriority w:val="99"/>
    <w:pPr>
      <w:shd w:val="clear" w:color="auto" w:fill="FFFFFF"/>
      <w:spacing w:before="1200" w:after="1080" w:line="240" w:lineRule="atLeast"/>
      <w:ind w:hanging="1180"/>
      <w:jc w:val="center"/>
    </w:pPr>
    <w:rPr>
      <w:rFonts w:hint="eastAsia" w:ascii="MingLiU" w:eastAsia="MingLiU"/>
      <w:spacing w:val="40"/>
      <w:sz w:val="28"/>
      <w:lang w:val="en-US" w:eastAsia="zh-CN"/>
    </w:rPr>
  </w:style>
  <w:style w:type="paragraph" w:customStyle="1" w:styleId="9">
    <w:name w:val="图片标题"/>
    <w:basedOn w:val="1"/>
    <w:link w:val="50"/>
    <w:unhideWhenUsed/>
    <w:uiPriority w:val="99"/>
    <w:pPr>
      <w:shd w:val="clear" w:color="auto" w:fill="FFFFFF"/>
      <w:spacing w:line="240" w:lineRule="atLeast"/>
      <w:jc w:val="distribute"/>
    </w:pPr>
    <w:rPr>
      <w:rFonts w:hint="eastAsia" w:ascii="MingLiU" w:eastAsia="MingLiU"/>
      <w:spacing w:val="20"/>
      <w:sz w:val="28"/>
      <w:lang w:val="en-US" w:eastAsia="zh-CN"/>
    </w:rPr>
  </w:style>
  <w:style w:type="paragraph" w:customStyle="1" w:styleId="10">
    <w:name w:val="正文文本 (6)"/>
    <w:basedOn w:val="1"/>
    <w:link w:val="53"/>
    <w:unhideWhenUsed/>
    <w:uiPriority w:val="99"/>
    <w:pPr>
      <w:shd w:val="clear" w:color="auto" w:fill="FFFFFF"/>
      <w:spacing w:before="60" w:after="900" w:line="240" w:lineRule="atLeast"/>
      <w:ind w:hanging="700"/>
      <w:jc w:val="center"/>
    </w:pPr>
    <w:rPr>
      <w:rFonts w:hint="eastAsia" w:ascii="MingLiU" w:eastAsia="MingLiU"/>
      <w:spacing w:val="20"/>
      <w:sz w:val="28"/>
      <w:lang w:val="en-US" w:eastAsia="zh-CN"/>
    </w:rPr>
  </w:style>
  <w:style w:type="paragraph" w:customStyle="1" w:styleId="11">
    <w:name w:val="标题 #4"/>
    <w:basedOn w:val="1"/>
    <w:link w:val="40"/>
    <w:unhideWhenUsed/>
    <w:uiPriority w:val="99"/>
    <w:pPr>
      <w:shd w:val="clear" w:color="auto" w:fill="FFFFFF"/>
      <w:spacing w:line="583" w:lineRule="exact"/>
      <w:jc w:val="distribute"/>
      <w:outlineLvl w:val="3"/>
    </w:pPr>
    <w:rPr>
      <w:rFonts w:hint="eastAsia" w:ascii="MingLiU" w:eastAsia="MingLiU"/>
      <w:b/>
      <w:spacing w:val="20"/>
      <w:sz w:val="28"/>
      <w:lang w:val="en-US" w:eastAsia="zh-CN"/>
    </w:rPr>
  </w:style>
  <w:style w:type="paragraph" w:customStyle="1" w:styleId="12">
    <w:name w:val="页眉或页脚1"/>
    <w:basedOn w:val="1"/>
    <w:link w:val="47"/>
    <w:unhideWhenUsed/>
    <w:uiPriority w:val="99"/>
    <w:pPr>
      <w:shd w:val="clear" w:color="auto" w:fill="FFFFFF"/>
      <w:spacing w:line="691" w:lineRule="exact"/>
    </w:pPr>
    <w:rPr>
      <w:rFonts w:hint="eastAsia" w:ascii="MingLiU" w:eastAsia="MingLiU"/>
      <w:sz w:val="40"/>
      <w:lang w:val="en-US" w:eastAsia="zh-CN"/>
    </w:rPr>
  </w:style>
  <w:style w:type="paragraph" w:customStyle="1" w:styleId="13">
    <w:name w:val="正文文本 (13)"/>
    <w:basedOn w:val="1"/>
    <w:link w:val="42"/>
    <w:unhideWhenUsed/>
    <w:uiPriority w:val="99"/>
    <w:pPr>
      <w:shd w:val="clear" w:color="auto" w:fill="FFFFFF"/>
      <w:spacing w:line="216" w:lineRule="exact"/>
    </w:pPr>
    <w:rPr>
      <w:rFonts w:hint="eastAsia" w:ascii="MingLiU" w:eastAsia="MingLiU"/>
      <w:spacing w:val="-30"/>
      <w:sz w:val="14"/>
      <w:lang w:val="en-US" w:eastAsia="zh-CN"/>
    </w:rPr>
  </w:style>
  <w:style w:type="paragraph" w:customStyle="1" w:styleId="14">
    <w:name w:val="正文文本 (8)"/>
    <w:basedOn w:val="1"/>
    <w:link w:val="91"/>
    <w:unhideWhenUsed/>
    <w:uiPriority w:val="99"/>
    <w:pPr>
      <w:shd w:val="clear" w:color="auto" w:fill="FFFFFF"/>
      <w:spacing w:line="240" w:lineRule="atLeast"/>
    </w:pPr>
    <w:rPr>
      <w:rFonts w:hint="eastAsia" w:ascii="Arial" w:hAnsi="Arial"/>
      <w:sz w:val="20"/>
      <w:lang w:val="en-US" w:eastAsia="zh-CN"/>
    </w:rPr>
  </w:style>
  <w:style w:type="paragraph" w:customStyle="1" w:styleId="15">
    <w:name w:val="正文文本 (12)"/>
    <w:basedOn w:val="1"/>
    <w:link w:val="75"/>
    <w:unhideWhenUsed/>
    <w:uiPriority w:val="99"/>
    <w:pPr>
      <w:shd w:val="clear" w:color="auto" w:fill="FFFFFF"/>
      <w:spacing w:line="240" w:lineRule="atLeast"/>
    </w:pPr>
    <w:rPr>
      <w:rFonts w:hint="eastAsia" w:ascii="MingLiU" w:eastAsia="MingLiU"/>
      <w:spacing w:val="80"/>
      <w:sz w:val="13"/>
      <w:lang w:val="en-US" w:eastAsia="zh-CN"/>
    </w:rPr>
  </w:style>
  <w:style w:type="paragraph" w:customStyle="1" w:styleId="16">
    <w:name w:val="正文文本 (7)"/>
    <w:basedOn w:val="1"/>
    <w:link w:val="35"/>
    <w:unhideWhenUsed/>
    <w:uiPriority w:val="99"/>
    <w:pPr>
      <w:shd w:val="clear" w:color="auto" w:fill="FFFFFF"/>
      <w:spacing w:before="420" w:line="240" w:lineRule="atLeast"/>
      <w:jc w:val="center"/>
    </w:pPr>
    <w:rPr>
      <w:rFonts w:hint="eastAsia" w:ascii="MingLiU" w:eastAsia="MingLiU"/>
      <w:sz w:val="36"/>
      <w:lang w:val="en-US" w:eastAsia="zh-CN"/>
    </w:rPr>
  </w:style>
  <w:style w:type="paragraph" w:customStyle="1" w:styleId="17">
    <w:name w:val="标题 #11"/>
    <w:basedOn w:val="1"/>
    <w:link w:val="44"/>
    <w:unhideWhenUsed/>
    <w:uiPriority w:val="99"/>
    <w:pPr>
      <w:shd w:val="clear" w:color="auto" w:fill="FFFFFF"/>
      <w:spacing w:after="1200" w:line="240" w:lineRule="atLeast"/>
      <w:outlineLvl w:val="0"/>
    </w:pPr>
    <w:rPr>
      <w:rFonts w:hint="eastAsia" w:ascii="MingLiU" w:eastAsia="MingLiU"/>
      <w:spacing w:val="120"/>
      <w:w w:val="75"/>
      <w:sz w:val="110"/>
      <w:lang w:val="en-US" w:eastAsia="zh-CN"/>
    </w:rPr>
  </w:style>
  <w:style w:type="paragraph" w:customStyle="1" w:styleId="18">
    <w:name w:val="标题 #3"/>
    <w:basedOn w:val="1"/>
    <w:link w:val="57"/>
    <w:unhideWhenUsed/>
    <w:uiPriority w:val="99"/>
    <w:pPr>
      <w:shd w:val="clear" w:color="auto" w:fill="FFFFFF"/>
      <w:spacing w:before="1080" w:line="554" w:lineRule="exact"/>
      <w:jc w:val="center"/>
      <w:outlineLvl w:val="2"/>
    </w:pPr>
    <w:rPr>
      <w:rFonts w:hint="eastAsia" w:ascii="MingLiU" w:eastAsia="MingLiU"/>
      <w:sz w:val="40"/>
      <w:lang w:val="en-US" w:eastAsia="zh-CN"/>
    </w:rPr>
  </w:style>
  <w:style w:type="paragraph" w:customStyle="1" w:styleId="19">
    <w:name w:val="表格标题"/>
    <w:basedOn w:val="1"/>
    <w:link w:val="86"/>
    <w:unhideWhenUsed/>
    <w:uiPriority w:val="99"/>
    <w:pPr>
      <w:shd w:val="clear" w:color="auto" w:fill="FFFFFF"/>
      <w:spacing w:line="240" w:lineRule="atLeast"/>
    </w:pPr>
    <w:rPr>
      <w:rFonts w:hint="eastAsia" w:ascii="Gulim" w:eastAsia="Gulim"/>
      <w:sz w:val="22"/>
      <w:lang w:val="en-US" w:eastAsia="zh-CN"/>
    </w:rPr>
  </w:style>
  <w:style w:type="paragraph" w:customStyle="1" w:styleId="20">
    <w:name w:val="正文文本 (10)"/>
    <w:basedOn w:val="1"/>
    <w:link w:val="39"/>
    <w:unhideWhenUsed/>
    <w:uiPriority w:val="99"/>
    <w:pPr>
      <w:shd w:val="clear" w:color="auto" w:fill="FFFFFF"/>
      <w:spacing w:line="270" w:lineRule="exact"/>
      <w:jc w:val="center"/>
    </w:pPr>
    <w:rPr>
      <w:rFonts w:hint="eastAsia" w:ascii="MingLiU" w:eastAsia="MingLiU"/>
      <w:spacing w:val="20"/>
      <w:sz w:val="21"/>
      <w:lang w:val="en-US" w:eastAsia="zh-CN"/>
    </w:rPr>
  </w:style>
  <w:style w:type="paragraph" w:customStyle="1" w:styleId="21">
    <w:name w:val="正文文本 (4)"/>
    <w:basedOn w:val="1"/>
    <w:link w:val="49"/>
    <w:unhideWhenUsed/>
    <w:uiPriority w:val="99"/>
    <w:pPr>
      <w:shd w:val="clear" w:color="auto" w:fill="FFFFFF"/>
      <w:spacing w:after="180" w:line="240" w:lineRule="atLeast"/>
    </w:pPr>
    <w:rPr>
      <w:rFonts w:hint="eastAsia" w:ascii="FrankRuehl"/>
      <w:sz w:val="8"/>
      <w:lang w:val="en-US" w:eastAsia="en-US"/>
    </w:rPr>
  </w:style>
  <w:style w:type="paragraph" w:customStyle="1" w:styleId="22">
    <w:name w:val="标题 #2"/>
    <w:basedOn w:val="1"/>
    <w:link w:val="94"/>
    <w:unhideWhenUsed/>
    <w:uiPriority w:val="99"/>
    <w:pPr>
      <w:shd w:val="clear" w:color="auto" w:fill="FFFFFF"/>
      <w:spacing w:line="240" w:lineRule="atLeast"/>
      <w:outlineLvl w:val="1"/>
    </w:pPr>
    <w:rPr>
      <w:rFonts w:hint="eastAsia" w:ascii="MingLiU" w:eastAsia="MingLiU"/>
      <w:spacing w:val="-100"/>
      <w:sz w:val="58"/>
      <w:lang w:val="en-US" w:eastAsia="en-US"/>
    </w:rPr>
  </w:style>
  <w:style w:type="paragraph" w:customStyle="1" w:styleId="23">
    <w:name w:val="正文文本 (9)"/>
    <w:basedOn w:val="1"/>
    <w:link w:val="92"/>
    <w:unhideWhenUsed/>
    <w:uiPriority w:val="99"/>
    <w:pPr>
      <w:shd w:val="clear" w:color="auto" w:fill="FFFFFF"/>
      <w:spacing w:line="240" w:lineRule="atLeast"/>
    </w:pPr>
    <w:rPr>
      <w:rFonts w:hint="eastAsia" w:ascii="MingLiU" w:eastAsia="MingLiU"/>
      <w:spacing w:val="20"/>
      <w:sz w:val="19"/>
      <w:lang w:val="en-US" w:eastAsia="zh-CN"/>
    </w:rPr>
  </w:style>
  <w:style w:type="paragraph" w:customStyle="1" w:styleId="24">
    <w:name w:val="标题 #3 (2)"/>
    <w:basedOn w:val="1"/>
    <w:link w:val="61"/>
    <w:unhideWhenUsed/>
    <w:uiPriority w:val="99"/>
    <w:pPr>
      <w:shd w:val="clear" w:color="auto" w:fill="FFFFFF"/>
      <w:spacing w:after="1860" w:line="240" w:lineRule="atLeast"/>
      <w:outlineLvl w:val="2"/>
    </w:pPr>
    <w:rPr>
      <w:rFonts w:hint="eastAsia" w:ascii="MingLiU" w:eastAsia="MingLiU"/>
      <w:b/>
      <w:spacing w:val="20"/>
      <w:sz w:val="28"/>
      <w:lang w:val="en-US" w:eastAsia="zh-CN"/>
    </w:rPr>
  </w:style>
  <w:style w:type="paragraph" w:customStyle="1" w:styleId="25">
    <w:name w:val="正文文本 (5)1"/>
    <w:basedOn w:val="1"/>
    <w:link w:val="55"/>
    <w:unhideWhenUsed/>
    <w:uiPriority w:val="99"/>
    <w:pPr>
      <w:shd w:val="clear" w:color="auto" w:fill="FFFFFF"/>
      <w:spacing w:after="360" w:line="240" w:lineRule="atLeast"/>
    </w:pPr>
    <w:rPr>
      <w:rFonts w:hint="eastAsia" w:ascii="FrankRuehl"/>
      <w:i/>
      <w:sz w:val="10"/>
      <w:lang w:val="en-US" w:eastAsia="en-US"/>
    </w:rPr>
  </w:style>
  <w:style w:type="paragraph" w:customStyle="1" w:styleId="26">
    <w:name w:val="正文文本 (11)"/>
    <w:basedOn w:val="1"/>
    <w:link w:val="33"/>
    <w:unhideWhenUsed/>
    <w:uiPriority w:val="99"/>
    <w:pPr>
      <w:shd w:val="clear" w:color="auto" w:fill="FFFFFF"/>
      <w:spacing w:line="240" w:lineRule="atLeast"/>
    </w:pPr>
    <w:rPr>
      <w:rFonts w:hint="eastAsia" w:ascii="MingLiU" w:eastAsia="MingLiU"/>
      <w:spacing w:val="50"/>
      <w:sz w:val="23"/>
      <w:lang w:val="en-US" w:eastAsia="zh-CN"/>
    </w:rPr>
  </w:style>
  <w:style w:type="character" w:customStyle="1" w:styleId="27">
    <w:name w:val="正文文本 (2) + 间距 0 pt2"/>
    <w:basedOn w:val="28"/>
    <w:unhideWhenUsed/>
    <w:uiPriority w:val="99"/>
    <w:rPr>
      <w:rFonts w:hint="eastAsia"/>
      <w:spacing w:val="0"/>
      <w:sz w:val="28"/>
    </w:rPr>
  </w:style>
  <w:style w:type="character" w:customStyle="1" w:styleId="28">
    <w:name w:val="正文文本 (2)_"/>
    <w:basedOn w:val="4"/>
    <w:link w:val="8"/>
    <w:unhideWhenUsed/>
    <w:locked/>
    <w:uiPriority w:val="99"/>
    <w:rPr>
      <w:rFonts w:hint="eastAsia" w:ascii="MingLiU" w:hAnsi="Times New Roman" w:eastAsia="MingLiU"/>
      <w:spacing w:val="40"/>
      <w:sz w:val="28"/>
    </w:rPr>
  </w:style>
  <w:style w:type="character" w:customStyle="1" w:styleId="29">
    <w:name w:val="正文文本 (2) + 粗体1"/>
    <w:aliases w:val="间距 1 pt6"/>
    <w:basedOn w:val="28"/>
    <w:unhideWhenUsed/>
    <w:uiPriority w:val="99"/>
    <w:rPr>
      <w:rFonts w:hint="eastAsia"/>
      <w:b/>
      <w:spacing w:val="30"/>
      <w:sz w:val="28"/>
    </w:rPr>
  </w:style>
  <w:style w:type="character" w:customStyle="1" w:styleId="30">
    <w:name w:val="正文文本 (3) + 间距 3 pt"/>
    <w:basedOn w:val="31"/>
    <w:unhideWhenUsed/>
    <w:uiPriority w:val="99"/>
    <w:rPr>
      <w:rFonts w:hint="eastAsia"/>
      <w:spacing w:val="60"/>
      <w:sz w:val="28"/>
    </w:rPr>
  </w:style>
  <w:style w:type="character" w:customStyle="1" w:styleId="31">
    <w:name w:val="正文文本 (3)_"/>
    <w:basedOn w:val="4"/>
    <w:link w:val="7"/>
    <w:unhideWhenUsed/>
    <w:locked/>
    <w:uiPriority w:val="99"/>
    <w:rPr>
      <w:rFonts w:hint="eastAsia" w:ascii="MingLiU" w:hAnsi="Times New Roman" w:eastAsia="MingLiU"/>
      <w:b/>
      <w:spacing w:val="20"/>
      <w:sz w:val="28"/>
    </w:rPr>
  </w:style>
  <w:style w:type="character" w:customStyle="1" w:styleId="32">
    <w:name w:val="正文文本 (11) + 间距 -1 pt Exact"/>
    <w:basedOn w:val="33"/>
    <w:unhideWhenUsed/>
    <w:uiPriority w:val="99"/>
    <w:rPr>
      <w:rFonts w:hint="eastAsia"/>
      <w:spacing w:val="-20"/>
      <w:sz w:val="23"/>
    </w:rPr>
  </w:style>
  <w:style w:type="character" w:customStyle="1" w:styleId="33">
    <w:name w:val="正文文本 (11) Exact"/>
    <w:basedOn w:val="4"/>
    <w:link w:val="26"/>
    <w:unhideWhenUsed/>
    <w:locked/>
    <w:uiPriority w:val="99"/>
    <w:rPr>
      <w:rFonts w:hint="eastAsia" w:ascii="MingLiU" w:hAnsi="Times New Roman" w:eastAsia="MingLiU"/>
      <w:spacing w:val="50"/>
      <w:sz w:val="23"/>
    </w:rPr>
  </w:style>
  <w:style w:type="character" w:customStyle="1" w:styleId="34">
    <w:name w:val="正文文本 (11) + 6.5 pt"/>
    <w:aliases w:val="间距 0 pt Exact1"/>
    <w:basedOn w:val="33"/>
    <w:unhideWhenUsed/>
    <w:uiPriority w:val="99"/>
    <w:rPr>
      <w:rFonts w:hint="eastAsia"/>
      <w:spacing w:val="0"/>
      <w:sz w:val="13"/>
      <w:lang w:val="en-US" w:eastAsia="en-US"/>
    </w:rPr>
  </w:style>
  <w:style w:type="character" w:customStyle="1" w:styleId="35">
    <w:name w:val="正文文本 (7)_"/>
    <w:basedOn w:val="4"/>
    <w:link w:val="16"/>
    <w:unhideWhenUsed/>
    <w:locked/>
    <w:uiPriority w:val="99"/>
    <w:rPr>
      <w:rFonts w:hint="eastAsia" w:ascii="MingLiU" w:hAnsi="Times New Roman" w:eastAsia="MingLiU"/>
      <w:sz w:val="36"/>
    </w:rPr>
  </w:style>
  <w:style w:type="character" w:customStyle="1" w:styleId="36">
    <w:name w:val="正文文本 (2) + 间距 0 pt1"/>
    <w:basedOn w:val="28"/>
    <w:unhideWhenUsed/>
    <w:uiPriority w:val="99"/>
    <w:rPr>
      <w:rFonts w:hint="eastAsia"/>
      <w:spacing w:val="0"/>
      <w:sz w:val="28"/>
    </w:rPr>
  </w:style>
  <w:style w:type="character" w:customStyle="1" w:styleId="37">
    <w:name w:val="正文文本 (2) + 间距 -2 pt"/>
    <w:basedOn w:val="28"/>
    <w:unhideWhenUsed/>
    <w:uiPriority w:val="99"/>
    <w:rPr>
      <w:rFonts w:hint="eastAsia"/>
      <w:spacing w:val="-40"/>
      <w:sz w:val="28"/>
    </w:rPr>
  </w:style>
  <w:style w:type="character" w:customStyle="1" w:styleId="38">
    <w:name w:val="正文文本 (10) + 间距 2 pt Exact"/>
    <w:basedOn w:val="39"/>
    <w:unhideWhenUsed/>
    <w:uiPriority w:val="99"/>
    <w:rPr>
      <w:rFonts w:hint="eastAsia"/>
      <w:spacing w:val="50"/>
      <w:sz w:val="21"/>
    </w:rPr>
  </w:style>
  <w:style w:type="character" w:customStyle="1" w:styleId="39">
    <w:name w:val="正文文本 (10) Exact"/>
    <w:basedOn w:val="4"/>
    <w:link w:val="20"/>
    <w:unhideWhenUsed/>
    <w:locked/>
    <w:uiPriority w:val="99"/>
    <w:rPr>
      <w:rFonts w:hint="eastAsia" w:ascii="MingLiU" w:hAnsi="Times New Roman" w:eastAsia="MingLiU"/>
      <w:spacing w:val="20"/>
      <w:sz w:val="21"/>
    </w:rPr>
  </w:style>
  <w:style w:type="character" w:customStyle="1" w:styleId="40">
    <w:name w:val="标题 #4_"/>
    <w:basedOn w:val="4"/>
    <w:link w:val="11"/>
    <w:unhideWhenUsed/>
    <w:locked/>
    <w:uiPriority w:val="99"/>
    <w:rPr>
      <w:rFonts w:hint="eastAsia" w:ascii="MingLiU" w:hAnsi="Times New Roman" w:eastAsia="MingLiU"/>
      <w:b/>
      <w:spacing w:val="20"/>
      <w:sz w:val="28"/>
    </w:rPr>
  </w:style>
  <w:style w:type="character" w:customStyle="1" w:styleId="41">
    <w:name w:val="正文文本 (13) + 11.5 pt"/>
    <w:aliases w:val="间距 2 pt Exact"/>
    <w:basedOn w:val="42"/>
    <w:unhideWhenUsed/>
    <w:uiPriority w:val="99"/>
    <w:rPr>
      <w:rFonts w:hint="eastAsia"/>
      <w:spacing w:val="50"/>
      <w:sz w:val="23"/>
    </w:rPr>
  </w:style>
  <w:style w:type="character" w:customStyle="1" w:styleId="42">
    <w:name w:val="正文文本 (13) Exact"/>
    <w:basedOn w:val="4"/>
    <w:link w:val="13"/>
    <w:unhideWhenUsed/>
    <w:locked/>
    <w:uiPriority w:val="99"/>
    <w:rPr>
      <w:rFonts w:hint="eastAsia" w:ascii="MingLiU" w:hAnsi="Times New Roman" w:eastAsia="MingLiU"/>
      <w:spacing w:val="-30"/>
      <w:sz w:val="14"/>
    </w:rPr>
  </w:style>
  <w:style w:type="character" w:customStyle="1" w:styleId="43">
    <w:name w:val="标题 #1"/>
    <w:basedOn w:val="44"/>
    <w:unhideWhenUsed/>
    <w:uiPriority w:val="99"/>
    <w:rPr>
      <w:rFonts w:hint="eastAsia"/>
      <w:sz w:val="110"/>
    </w:rPr>
  </w:style>
  <w:style w:type="character" w:customStyle="1" w:styleId="44">
    <w:name w:val="标题 #1_"/>
    <w:basedOn w:val="4"/>
    <w:link w:val="17"/>
    <w:unhideWhenUsed/>
    <w:locked/>
    <w:uiPriority w:val="99"/>
    <w:rPr>
      <w:rFonts w:hint="eastAsia" w:ascii="MingLiU" w:hAnsi="Times New Roman" w:eastAsia="MingLiU"/>
      <w:spacing w:val="120"/>
      <w:w w:val="75"/>
      <w:sz w:val="110"/>
    </w:rPr>
  </w:style>
  <w:style w:type="character" w:customStyle="1" w:styleId="45">
    <w:name w:val="标题 #4 + 间距 3 pt"/>
    <w:basedOn w:val="40"/>
    <w:unhideWhenUsed/>
    <w:uiPriority w:val="99"/>
    <w:rPr>
      <w:rFonts w:hint="eastAsia"/>
      <w:spacing w:val="60"/>
      <w:sz w:val="28"/>
    </w:rPr>
  </w:style>
  <w:style w:type="character" w:customStyle="1" w:styleId="46">
    <w:name w:val="页眉或页脚 + FrankRuehl"/>
    <w:aliases w:val="16 pt"/>
    <w:basedOn w:val="47"/>
    <w:unhideWhenUsed/>
    <w:uiPriority w:val="99"/>
    <w:rPr>
      <w:rFonts w:hint="default" w:ascii="FrankRuehl"/>
      <w:sz w:val="32"/>
    </w:rPr>
  </w:style>
  <w:style w:type="character" w:customStyle="1" w:styleId="47">
    <w:name w:val="页眉或页脚_"/>
    <w:basedOn w:val="4"/>
    <w:link w:val="12"/>
    <w:unhideWhenUsed/>
    <w:locked/>
    <w:uiPriority w:val="99"/>
    <w:rPr>
      <w:rFonts w:hint="eastAsia" w:ascii="MingLiU" w:hAnsi="Times New Roman" w:eastAsia="MingLiU"/>
      <w:sz w:val="40"/>
    </w:rPr>
  </w:style>
  <w:style w:type="character" w:customStyle="1" w:styleId="48">
    <w:name w:val="页脚 Char"/>
    <w:basedOn w:val="4"/>
    <w:link w:val="2"/>
    <w:unhideWhenUsed/>
    <w:locked/>
    <w:uiPriority w:val="99"/>
    <w:rPr>
      <w:rFonts w:hint="eastAsia" w:ascii="hakuyoxingshu7000" w:hAnsi="Times New Roman" w:eastAsia="hakuyoxingshu7000"/>
      <w:color w:val="000000"/>
      <w:sz w:val="18"/>
      <w:lang w:val="zh-TW" w:eastAsia="zh-TW"/>
    </w:rPr>
  </w:style>
  <w:style w:type="character" w:customStyle="1" w:styleId="49">
    <w:name w:val="正文文本 (4)_"/>
    <w:basedOn w:val="4"/>
    <w:link w:val="21"/>
    <w:unhideWhenUsed/>
    <w:locked/>
    <w:uiPriority w:val="99"/>
    <w:rPr>
      <w:rFonts w:hint="default" w:ascii="FrankRuehl" w:hAnsi="Times New Roman" w:eastAsia="宋体"/>
      <w:sz w:val="8"/>
      <w:lang w:val="en-US" w:eastAsia="en-US"/>
    </w:rPr>
  </w:style>
  <w:style w:type="character" w:customStyle="1" w:styleId="50">
    <w:name w:val="图片标题_"/>
    <w:basedOn w:val="4"/>
    <w:link w:val="9"/>
    <w:unhideWhenUsed/>
    <w:locked/>
    <w:uiPriority w:val="99"/>
    <w:rPr>
      <w:rFonts w:hint="eastAsia" w:ascii="MingLiU" w:hAnsi="Times New Roman" w:eastAsia="MingLiU"/>
      <w:spacing w:val="20"/>
      <w:sz w:val="28"/>
    </w:rPr>
  </w:style>
  <w:style w:type="character" w:customStyle="1" w:styleId="51">
    <w:name w:val="正文文本 (2) + 10.5 pt"/>
    <w:aliases w:val="间距 1 pt4"/>
    <w:basedOn w:val="28"/>
    <w:unhideWhenUsed/>
    <w:uiPriority w:val="99"/>
    <w:rPr>
      <w:rFonts w:hint="eastAsia"/>
      <w:spacing w:val="20"/>
      <w:sz w:val="21"/>
    </w:rPr>
  </w:style>
  <w:style w:type="character" w:customStyle="1" w:styleId="52">
    <w:name w:val="正文文本 (6) + 间距 5 pt"/>
    <w:basedOn w:val="53"/>
    <w:unhideWhenUsed/>
    <w:uiPriority w:val="99"/>
    <w:rPr>
      <w:rFonts w:hint="eastAsia"/>
      <w:spacing w:val="110"/>
      <w:sz w:val="28"/>
    </w:rPr>
  </w:style>
  <w:style w:type="character" w:customStyle="1" w:styleId="53">
    <w:name w:val="正文文本 (6)_"/>
    <w:basedOn w:val="4"/>
    <w:link w:val="10"/>
    <w:unhideWhenUsed/>
    <w:locked/>
    <w:uiPriority w:val="99"/>
    <w:rPr>
      <w:rFonts w:hint="eastAsia" w:ascii="MingLiU" w:hAnsi="Times New Roman" w:eastAsia="MingLiU"/>
      <w:spacing w:val="20"/>
      <w:sz w:val="28"/>
    </w:rPr>
  </w:style>
  <w:style w:type="character" w:customStyle="1" w:styleId="54">
    <w:name w:val="正文文本 (5)"/>
    <w:basedOn w:val="55"/>
    <w:unhideWhenUsed/>
    <w:uiPriority w:val="99"/>
    <w:rPr>
      <w:rFonts w:hint="default"/>
      <w:sz w:val="10"/>
    </w:rPr>
  </w:style>
  <w:style w:type="character" w:customStyle="1" w:styleId="55">
    <w:name w:val="正文文本 (5)_"/>
    <w:basedOn w:val="4"/>
    <w:link w:val="25"/>
    <w:unhideWhenUsed/>
    <w:locked/>
    <w:uiPriority w:val="99"/>
    <w:rPr>
      <w:rFonts w:hint="default" w:ascii="FrankRuehl" w:hAnsi="Times New Roman" w:eastAsia="宋体"/>
      <w:i/>
      <w:sz w:val="10"/>
      <w:lang w:val="en-US" w:eastAsia="en-US"/>
    </w:rPr>
  </w:style>
  <w:style w:type="character" w:customStyle="1" w:styleId="56">
    <w:name w:val="正文文本 (11) + 间距 -1 pt Exact1"/>
    <w:basedOn w:val="33"/>
    <w:unhideWhenUsed/>
    <w:uiPriority w:val="99"/>
    <w:rPr>
      <w:rFonts w:hint="eastAsia"/>
      <w:spacing w:val="-20"/>
      <w:sz w:val="23"/>
    </w:rPr>
  </w:style>
  <w:style w:type="character" w:customStyle="1" w:styleId="57">
    <w:name w:val="标题 #3_"/>
    <w:basedOn w:val="4"/>
    <w:link w:val="18"/>
    <w:unhideWhenUsed/>
    <w:locked/>
    <w:uiPriority w:val="99"/>
    <w:rPr>
      <w:rFonts w:hint="eastAsia" w:ascii="MingLiU" w:hAnsi="Times New Roman" w:eastAsia="MingLiU"/>
      <w:sz w:val="40"/>
    </w:rPr>
  </w:style>
  <w:style w:type="character" w:customStyle="1" w:styleId="58">
    <w:name w:val="正文文本 (10) Exact1"/>
    <w:basedOn w:val="39"/>
    <w:unhideWhenUsed/>
    <w:uiPriority w:val="99"/>
    <w:rPr>
      <w:rFonts w:hint="eastAsia"/>
      <w:sz w:val="21"/>
      <w:u w:val="single"/>
    </w:rPr>
  </w:style>
  <w:style w:type="character" w:customStyle="1" w:styleId="59">
    <w:name w:val="页眉或页脚 + 14 pt1"/>
    <w:aliases w:val="间距 3 pt1"/>
    <w:basedOn w:val="47"/>
    <w:unhideWhenUsed/>
    <w:uiPriority w:val="99"/>
    <w:rPr>
      <w:rFonts w:hint="eastAsia"/>
      <w:spacing w:val="60"/>
      <w:sz w:val="28"/>
    </w:rPr>
  </w:style>
  <w:style w:type="character" w:customStyle="1" w:styleId="60">
    <w:name w:val="正文文本 (2) + 间距 0 pt3"/>
    <w:basedOn w:val="28"/>
    <w:unhideWhenUsed/>
    <w:uiPriority w:val="99"/>
    <w:rPr>
      <w:rFonts w:hint="eastAsia"/>
      <w:spacing w:val="0"/>
      <w:sz w:val="28"/>
    </w:rPr>
  </w:style>
  <w:style w:type="character" w:customStyle="1" w:styleId="61">
    <w:name w:val="标题 #3 (2)_"/>
    <w:basedOn w:val="4"/>
    <w:link w:val="24"/>
    <w:unhideWhenUsed/>
    <w:locked/>
    <w:uiPriority w:val="99"/>
    <w:rPr>
      <w:rFonts w:hint="eastAsia" w:ascii="MingLiU" w:hAnsi="Times New Roman" w:eastAsia="MingLiU"/>
      <w:b/>
      <w:spacing w:val="20"/>
      <w:sz w:val="28"/>
    </w:rPr>
  </w:style>
  <w:style w:type="character" w:customStyle="1" w:styleId="62">
    <w:name w:val="图片标题 + 间距 2 pt"/>
    <w:basedOn w:val="50"/>
    <w:unhideWhenUsed/>
    <w:uiPriority w:val="99"/>
    <w:rPr>
      <w:rFonts w:hint="eastAsia"/>
      <w:spacing w:val="50"/>
      <w:sz w:val="28"/>
    </w:rPr>
  </w:style>
  <w:style w:type="character" w:customStyle="1" w:styleId="63">
    <w:name w:val="正文文本 (2) + 间距 0 pt"/>
    <w:basedOn w:val="28"/>
    <w:unhideWhenUsed/>
    <w:uiPriority w:val="99"/>
    <w:rPr>
      <w:rFonts w:hint="eastAsia"/>
      <w:spacing w:val="0"/>
      <w:sz w:val="28"/>
    </w:rPr>
  </w:style>
  <w:style w:type="character" w:customStyle="1" w:styleId="64">
    <w:name w:val="页眉 Char"/>
    <w:basedOn w:val="4"/>
    <w:link w:val="3"/>
    <w:unhideWhenUsed/>
    <w:locked/>
    <w:uiPriority w:val="99"/>
    <w:rPr>
      <w:rFonts w:hint="eastAsia" w:ascii="hakuyoxingshu7000" w:hAnsi="Times New Roman" w:eastAsia="hakuyoxingshu7000"/>
      <w:color w:val="000000"/>
      <w:sz w:val="18"/>
      <w:lang w:val="zh-TW" w:eastAsia="zh-TW"/>
    </w:rPr>
  </w:style>
  <w:style w:type="character" w:customStyle="1" w:styleId="65">
    <w:name w:val="页眉或页脚 + 14 pt"/>
    <w:aliases w:val="间距 2 pt"/>
    <w:basedOn w:val="47"/>
    <w:unhideWhenUsed/>
    <w:uiPriority w:val="99"/>
    <w:rPr>
      <w:rFonts w:hint="eastAsia"/>
      <w:spacing w:val="40"/>
      <w:sz w:val="28"/>
    </w:rPr>
  </w:style>
  <w:style w:type="character" w:customStyle="1" w:styleId="66">
    <w:name w:val="正文文本 (2) + 8 pt2"/>
    <w:aliases w:val="间距 0 pt2"/>
    <w:basedOn w:val="28"/>
    <w:unhideWhenUsed/>
    <w:uiPriority w:val="99"/>
    <w:rPr>
      <w:rFonts w:hint="eastAsia"/>
      <w:spacing w:val="0"/>
      <w:sz w:val="16"/>
      <w:lang w:val="en-US" w:eastAsia="en-US"/>
    </w:rPr>
  </w:style>
  <w:style w:type="character" w:customStyle="1" w:styleId="67">
    <w:name w:val="标题 #3 + 6.5 pt"/>
    <w:aliases w:val="间距 1 pt5,缩放 80%"/>
    <w:basedOn w:val="57"/>
    <w:unhideWhenUsed/>
    <w:uiPriority w:val="99"/>
    <w:rPr>
      <w:rFonts w:hint="eastAsia"/>
      <w:spacing w:val="30"/>
      <w:w w:val="80"/>
      <w:sz w:val="13"/>
    </w:rPr>
  </w:style>
  <w:style w:type="character" w:customStyle="1" w:styleId="68">
    <w:name w:val="页眉或页脚 + FrankRuehl1"/>
    <w:aliases w:val="4 pt"/>
    <w:basedOn w:val="47"/>
    <w:unhideWhenUsed/>
    <w:uiPriority w:val="99"/>
    <w:rPr>
      <w:rFonts w:hint="default" w:ascii="FrankRuehl"/>
      <w:sz w:val="8"/>
    </w:rPr>
  </w:style>
  <w:style w:type="character" w:customStyle="1" w:styleId="69">
    <w:name w:val="页眉或页脚 + FrankRuehl2"/>
    <w:aliases w:val="16 pt1,间距 2 pt2"/>
    <w:basedOn w:val="47"/>
    <w:unhideWhenUsed/>
    <w:uiPriority w:val="99"/>
    <w:rPr>
      <w:rFonts w:hint="default" w:ascii="FrankRuehl"/>
      <w:spacing w:val="40"/>
      <w:sz w:val="32"/>
    </w:rPr>
  </w:style>
  <w:style w:type="character" w:customStyle="1" w:styleId="70">
    <w:name w:val="正文文本 (2) + 间距 1 pt"/>
    <w:basedOn w:val="28"/>
    <w:unhideWhenUsed/>
    <w:uiPriority w:val="99"/>
    <w:rPr>
      <w:rFonts w:hint="eastAsia"/>
      <w:spacing w:val="20"/>
      <w:sz w:val="28"/>
    </w:rPr>
  </w:style>
  <w:style w:type="character" w:customStyle="1" w:styleId="71">
    <w:name w:val="正文文本 (2) + 13 pt"/>
    <w:aliases w:val="间距 0 pt"/>
    <w:basedOn w:val="28"/>
    <w:unhideWhenUsed/>
    <w:uiPriority w:val="99"/>
    <w:rPr>
      <w:rFonts w:hint="eastAsia"/>
      <w:spacing w:val="0"/>
      <w:sz w:val="26"/>
    </w:rPr>
  </w:style>
  <w:style w:type="character" w:customStyle="1" w:styleId="72">
    <w:name w:val="正文文本 (2) + 粗体"/>
    <w:aliases w:val="间距 1 pt"/>
    <w:basedOn w:val="28"/>
    <w:unhideWhenUsed/>
    <w:uiPriority w:val="99"/>
    <w:rPr>
      <w:rFonts w:hint="eastAsia"/>
      <w:b/>
      <w:spacing w:val="20"/>
      <w:sz w:val="28"/>
    </w:rPr>
  </w:style>
  <w:style w:type="character" w:customStyle="1" w:styleId="73">
    <w:name w:val="正文文本 (2) + 13 pt1"/>
    <w:aliases w:val="间距 1 pt7"/>
    <w:basedOn w:val="28"/>
    <w:unhideWhenUsed/>
    <w:uiPriority w:val="99"/>
    <w:rPr>
      <w:rFonts w:hint="eastAsia"/>
      <w:spacing w:val="20"/>
      <w:sz w:val="26"/>
    </w:rPr>
  </w:style>
  <w:style w:type="character" w:customStyle="1" w:styleId="74">
    <w:name w:val="正文文本 (2) + 粗体2"/>
    <w:aliases w:val="间距 3 pt"/>
    <w:basedOn w:val="28"/>
    <w:unhideWhenUsed/>
    <w:uiPriority w:val="99"/>
    <w:rPr>
      <w:rFonts w:hint="eastAsia"/>
      <w:b/>
      <w:spacing w:val="60"/>
      <w:sz w:val="28"/>
    </w:rPr>
  </w:style>
  <w:style w:type="character" w:customStyle="1" w:styleId="75">
    <w:name w:val="正文文本 (12) Exact"/>
    <w:basedOn w:val="4"/>
    <w:link w:val="15"/>
    <w:unhideWhenUsed/>
    <w:locked/>
    <w:uiPriority w:val="99"/>
    <w:rPr>
      <w:rFonts w:hint="eastAsia" w:ascii="MingLiU" w:hAnsi="Times New Roman" w:eastAsia="MingLiU"/>
      <w:spacing w:val="80"/>
      <w:sz w:val="13"/>
    </w:rPr>
  </w:style>
  <w:style w:type="character" w:customStyle="1" w:styleId="76">
    <w:name w:val="标题 #3 (2) + FrankRuehl"/>
    <w:aliases w:val="15 pt,非粗体,间距 0 pt5"/>
    <w:basedOn w:val="61"/>
    <w:unhideWhenUsed/>
    <w:uiPriority w:val="99"/>
    <w:rPr>
      <w:rFonts w:hint="default" w:ascii="FrankRuehl"/>
      <w:spacing w:val="0"/>
      <w:sz w:val="30"/>
    </w:rPr>
  </w:style>
  <w:style w:type="character" w:customStyle="1" w:styleId="77">
    <w:name w:val="页眉或页脚"/>
    <w:basedOn w:val="47"/>
    <w:unhideWhenUsed/>
    <w:uiPriority w:val="99"/>
    <w:rPr>
      <w:rFonts w:hint="eastAsia"/>
      <w:sz w:val="40"/>
    </w:rPr>
  </w:style>
  <w:style w:type="character" w:customStyle="1" w:styleId="78">
    <w:name w:val="正文文本 (2) + 间距 5 pt"/>
    <w:basedOn w:val="28"/>
    <w:unhideWhenUsed/>
    <w:uiPriority w:val="99"/>
    <w:rPr>
      <w:rFonts w:hint="eastAsia"/>
      <w:spacing w:val="110"/>
      <w:sz w:val="28"/>
    </w:rPr>
  </w:style>
  <w:style w:type="character" w:customStyle="1" w:styleId="79">
    <w:name w:val="正文文本 (3) + 间距 1 pt"/>
    <w:basedOn w:val="31"/>
    <w:unhideWhenUsed/>
    <w:uiPriority w:val="99"/>
    <w:rPr>
      <w:rFonts w:hint="eastAsia"/>
      <w:spacing w:val="30"/>
      <w:sz w:val="28"/>
    </w:rPr>
  </w:style>
  <w:style w:type="character" w:customStyle="1" w:styleId="80">
    <w:name w:val="正文文本 (4) + CordiaUPC"/>
    <w:aliases w:val="12 pt"/>
    <w:basedOn w:val="49"/>
    <w:unhideWhenUsed/>
    <w:uiPriority w:val="99"/>
    <w:rPr>
      <w:rFonts w:hint="default" w:ascii="CordiaUPC"/>
      <w:sz w:val="24"/>
    </w:rPr>
  </w:style>
  <w:style w:type="character" w:customStyle="1" w:styleId="81">
    <w:name w:val="正文文本 (13) + Gulim"/>
    <w:aliases w:val="4.5 pt,间距 0 pt1,缩放 350% Exact"/>
    <w:basedOn w:val="42"/>
    <w:unhideWhenUsed/>
    <w:uiPriority w:val="99"/>
    <w:rPr>
      <w:rFonts w:hint="eastAsia" w:ascii="Gulim" w:eastAsia="Gulim"/>
      <w:spacing w:val="0"/>
      <w:w w:val="350"/>
      <w:sz w:val="9"/>
    </w:rPr>
  </w:style>
  <w:style w:type="character" w:customStyle="1" w:styleId="82">
    <w:name w:val="正文文本 (10) + Gulim"/>
    <w:aliases w:val="18 pt,间距 2 pt1,缩放 40% Exact"/>
    <w:basedOn w:val="39"/>
    <w:unhideWhenUsed/>
    <w:uiPriority w:val="99"/>
    <w:rPr>
      <w:rFonts w:hint="eastAsia" w:ascii="Gulim" w:eastAsia="Gulim"/>
      <w:spacing w:val="50"/>
      <w:w w:val="40"/>
      <w:sz w:val="36"/>
    </w:rPr>
  </w:style>
  <w:style w:type="character" w:customStyle="1" w:styleId="83">
    <w:name w:val="正文文本 (2) + 8 pt"/>
    <w:aliases w:val="间距 0 pt4"/>
    <w:basedOn w:val="28"/>
    <w:unhideWhenUsed/>
    <w:uiPriority w:val="99"/>
    <w:rPr>
      <w:rFonts w:hint="eastAsia"/>
      <w:spacing w:val="0"/>
      <w:sz w:val="16"/>
    </w:rPr>
  </w:style>
  <w:style w:type="character" w:customStyle="1" w:styleId="84">
    <w:name w:val="正文文本 (2) + Segoe UI"/>
    <w:aliases w:val="9 pt,间距 0 pt3"/>
    <w:basedOn w:val="28"/>
    <w:unhideWhenUsed/>
    <w:uiPriority w:val="99"/>
    <w:rPr>
      <w:rFonts w:hint="default" w:ascii="Segoe UI"/>
      <w:spacing w:val="0"/>
      <w:sz w:val="18"/>
      <w:lang w:val="en-US" w:eastAsia="en-US"/>
    </w:rPr>
  </w:style>
  <w:style w:type="character" w:customStyle="1" w:styleId="85">
    <w:name w:val="正文文本 (2) + 8 pt1"/>
    <w:aliases w:val="间距 1 pt3"/>
    <w:basedOn w:val="28"/>
    <w:unhideWhenUsed/>
    <w:uiPriority w:val="99"/>
    <w:rPr>
      <w:rFonts w:hint="eastAsia"/>
      <w:spacing w:val="20"/>
      <w:sz w:val="16"/>
    </w:rPr>
  </w:style>
  <w:style w:type="character" w:customStyle="1" w:styleId="86">
    <w:name w:val="表格标题_"/>
    <w:basedOn w:val="4"/>
    <w:link w:val="19"/>
    <w:unhideWhenUsed/>
    <w:locked/>
    <w:uiPriority w:val="99"/>
    <w:rPr>
      <w:rFonts w:hint="eastAsia" w:ascii="Gulim" w:hAnsi="Times New Roman" w:eastAsia="Gulim"/>
      <w:sz w:val="22"/>
    </w:rPr>
  </w:style>
  <w:style w:type="character" w:customStyle="1" w:styleId="87">
    <w:name w:val="表格标题 + MingLiU"/>
    <w:aliases w:val="4 pt1"/>
    <w:basedOn w:val="86"/>
    <w:unhideWhenUsed/>
    <w:uiPriority w:val="99"/>
    <w:rPr>
      <w:rFonts w:hint="eastAsia" w:ascii="MingLiU" w:eastAsia="MingLiU"/>
      <w:sz w:val="8"/>
    </w:rPr>
  </w:style>
  <w:style w:type="character" w:customStyle="1" w:styleId="88">
    <w:name w:val="正文文本 (2) + 9.5 pt"/>
    <w:aliases w:val="间距 1 pt2"/>
    <w:basedOn w:val="28"/>
    <w:unhideWhenUsed/>
    <w:uiPriority w:val="99"/>
    <w:rPr>
      <w:rFonts w:hint="eastAsia"/>
      <w:spacing w:val="20"/>
      <w:sz w:val="19"/>
    </w:rPr>
  </w:style>
  <w:style w:type="character" w:customStyle="1" w:styleId="89">
    <w:name w:val="页眉或页脚 + 11 pt"/>
    <w:aliases w:val="间距 1 pt1"/>
    <w:basedOn w:val="47"/>
    <w:unhideWhenUsed/>
    <w:uiPriority w:val="99"/>
    <w:rPr>
      <w:rFonts w:hint="eastAsia"/>
      <w:spacing w:val="20"/>
      <w:sz w:val="22"/>
    </w:rPr>
  </w:style>
  <w:style w:type="character" w:customStyle="1" w:styleId="90">
    <w:name w:val="页眉或页脚 + 10.5 pt"/>
    <w:basedOn w:val="47"/>
    <w:unhideWhenUsed/>
    <w:uiPriority w:val="99"/>
    <w:rPr>
      <w:rFonts w:hint="eastAsia"/>
      <w:sz w:val="21"/>
    </w:rPr>
  </w:style>
  <w:style w:type="character" w:customStyle="1" w:styleId="91">
    <w:name w:val="正文文本 (8) Exact"/>
    <w:basedOn w:val="4"/>
    <w:link w:val="14"/>
    <w:unhideWhenUsed/>
    <w:locked/>
    <w:uiPriority w:val="99"/>
    <w:rPr>
      <w:rFonts w:hint="default" w:ascii="Arial" w:hAnsi="Times New Roman" w:eastAsia="宋体"/>
      <w:sz w:val="20"/>
    </w:rPr>
  </w:style>
  <w:style w:type="character" w:customStyle="1" w:styleId="92">
    <w:name w:val="正文文本 (9) Exact"/>
    <w:basedOn w:val="4"/>
    <w:link w:val="23"/>
    <w:unhideWhenUsed/>
    <w:locked/>
    <w:uiPriority w:val="99"/>
    <w:rPr>
      <w:rFonts w:hint="eastAsia" w:ascii="MingLiU" w:hAnsi="Times New Roman" w:eastAsia="MingLiU"/>
      <w:spacing w:val="20"/>
      <w:sz w:val="19"/>
    </w:rPr>
  </w:style>
  <w:style w:type="character" w:customStyle="1" w:styleId="93">
    <w:name w:val="正文文本 (10) + Segoe UI"/>
    <w:aliases w:val="9 pt1,间距 0 pt Exact"/>
    <w:basedOn w:val="39"/>
    <w:unhideWhenUsed/>
    <w:uiPriority w:val="99"/>
    <w:rPr>
      <w:rFonts w:hint="default" w:ascii="Segoe UI"/>
      <w:spacing w:val="0"/>
      <w:sz w:val="18"/>
      <w:lang w:val="en-US" w:eastAsia="en-US"/>
    </w:rPr>
  </w:style>
  <w:style w:type="character" w:customStyle="1" w:styleId="94">
    <w:name w:val="标题 #2 Exact"/>
    <w:basedOn w:val="4"/>
    <w:link w:val="22"/>
    <w:unhideWhenUsed/>
    <w:locked/>
    <w:uiPriority w:val="99"/>
    <w:rPr>
      <w:rFonts w:hint="eastAsia" w:ascii="MingLiU" w:hAnsi="Times New Roman" w:eastAsia="MingLiU"/>
      <w:spacing w:val="-100"/>
      <w:sz w:val="58"/>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Office_10.1.0.7400_F1E327BC-269C-435d-A152-05C5408002CA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2018-07-25T09:50:13Z</dcterms:created>
  <dc:creator>admin</dc:creator>
  <cp:lastModifiedBy>嘿嘿</cp:lastModifiedBy>
  <dcterms:modified xsi:type="dcterms:W3CDTF">2018-07-25T09:50:50Z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