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4" w:type="dxa"/>
        <w:tblInd w:w="93" w:type="dxa"/>
        <w:tblLook w:val="00A0"/>
      </w:tblPr>
      <w:tblGrid>
        <w:gridCol w:w="4005"/>
        <w:gridCol w:w="854"/>
        <w:gridCol w:w="91"/>
        <w:gridCol w:w="145"/>
        <w:gridCol w:w="3215"/>
        <w:gridCol w:w="945"/>
        <w:gridCol w:w="375"/>
        <w:gridCol w:w="944"/>
        <w:gridCol w:w="1831"/>
        <w:gridCol w:w="945"/>
        <w:gridCol w:w="630"/>
        <w:gridCol w:w="398"/>
        <w:gridCol w:w="236"/>
      </w:tblGrid>
      <w:tr w:rsidR="00BF24B3" w:rsidRPr="00B73E24" w:rsidTr="008A668C">
        <w:trPr>
          <w:gridAfter w:val="2"/>
          <w:wAfter w:w="634" w:type="dxa"/>
          <w:trHeight w:val="495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rPr>
                <w:rFonts w:ascii="Simsun" w:hAnsi="Simsun" w:cs="宋体"/>
                <w:color w:val="000000"/>
                <w:kern w:val="0"/>
                <w:sz w:val="28"/>
                <w:szCs w:val="28"/>
              </w:rPr>
            </w:pPr>
            <w:r w:rsidRPr="00023513">
              <w:rPr>
                <w:rFonts w:ascii="Simsun" w:hAnsi="Simsun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Simsun" w:hAnsi="Simsun" w:cs="宋体" w:hint="eastAsia"/>
                <w:color w:val="000000"/>
                <w:kern w:val="0"/>
                <w:sz w:val="28"/>
                <w:szCs w:val="28"/>
              </w:rPr>
              <w:t>一）</w:t>
            </w:r>
            <w:r>
              <w:rPr>
                <w:rFonts w:ascii="Simsun" w:hAnsi="Simsun" w:cs="宋体"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ascii="Simsun" w:hAnsi="Simsun" w:cs="宋体" w:hint="eastAsia"/>
                <w:color w:val="000000"/>
                <w:kern w:val="0"/>
                <w:sz w:val="28"/>
                <w:szCs w:val="28"/>
              </w:rPr>
              <w:t>年收支预算总表</w:t>
            </w:r>
          </w:p>
          <w:p w:rsidR="00BF24B3" w:rsidRDefault="00BF24B3" w:rsidP="0002351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BF24B3" w:rsidRPr="00023513" w:rsidRDefault="00BF24B3" w:rsidP="0002351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0235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年收支预算总表</w:t>
            </w:r>
          </w:p>
        </w:tc>
      </w:tr>
      <w:tr w:rsidR="00BF24B3" w:rsidRPr="00B73E24" w:rsidTr="008A668C">
        <w:trPr>
          <w:trHeight w:val="46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水务局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8A668C">
            <w:pPr>
              <w:widowControl/>
              <w:ind w:right="96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单位：千元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收入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一、财政拨款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45006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功能分类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经济分类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经费拨款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41576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</w:t>
            </w: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工资和福利支出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25388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预算管理的收费资金安排的拨款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二、外交支出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二、</w:t>
            </w: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4678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专项收入安排的拨款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三、国防支出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</w:t>
            </w: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对个人和家庭补助支出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2160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罚没收入安排的拨款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四、对企事单位的补贴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上年结余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五、教育支出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五、</w:t>
            </w: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转移性支付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国有资源（资产）有偿使用收入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六、科学技术支出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六、债务付息支出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七、文化体育与传媒支出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七、基本建设支出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9100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八、其他资本性支出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九、其他支出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3680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十、节能环保支出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十一、城乡社区支出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二、专户管理资金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十二、农林水支出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45006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当年专户管理资金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十三、交通运输支出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上年结转专户管理资金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十四、资源勘探信息等支出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三、政府性基金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十五、商业服务业等支出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四、其他收入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十六、金融支出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十七、援助其它地区支出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十八、国土海洋气象等支出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二十、粮油物资储备支出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二十一、预备费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二十二、其他支出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二十三、转移性支出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二十四、债务还本支出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二十五、债务付息支出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二十六、债务发行费用支出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24B3" w:rsidRPr="00B73E24" w:rsidTr="008A668C">
        <w:trPr>
          <w:gridAfter w:val="3"/>
          <w:wAfter w:w="1264" w:type="dxa"/>
          <w:trHeight w:val="2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45006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预算支出合计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45006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023513" w:rsidRDefault="00BF24B3" w:rsidP="0002351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2351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45006</w:t>
            </w:r>
          </w:p>
        </w:tc>
      </w:tr>
    </w:tbl>
    <w:p w:rsidR="00BF24B3" w:rsidRPr="00696E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</w:rPr>
      </w:pPr>
    </w:p>
    <w:p w:rsidR="00BF24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</w:rPr>
      </w:pPr>
      <w:r w:rsidRPr="00696EB3">
        <w:rPr>
          <w:rFonts w:ascii="Simsun" w:hAnsi="Simsun" w:hint="eastAsia"/>
          <w:color w:val="000000"/>
        </w:rPr>
        <w:t>（二）</w:t>
      </w:r>
      <w:r w:rsidRPr="00696EB3">
        <w:rPr>
          <w:rFonts w:ascii="Simsun" w:hAnsi="Simsun"/>
          <w:color w:val="000000"/>
        </w:rPr>
        <w:t>2016</w:t>
      </w:r>
      <w:r w:rsidRPr="00696EB3">
        <w:rPr>
          <w:rFonts w:ascii="Simsun" w:hAnsi="Simsun" w:hint="eastAsia"/>
          <w:color w:val="000000"/>
        </w:rPr>
        <w:t>年一般公共预算资金支出预算表</w:t>
      </w:r>
    </w:p>
    <w:tbl>
      <w:tblPr>
        <w:tblW w:w="19192" w:type="dxa"/>
        <w:tblInd w:w="93" w:type="dxa"/>
        <w:tblLook w:val="00A0"/>
      </w:tblPr>
      <w:tblGrid>
        <w:gridCol w:w="756"/>
        <w:gridCol w:w="846"/>
        <w:gridCol w:w="723"/>
        <w:gridCol w:w="236"/>
        <w:gridCol w:w="709"/>
        <w:gridCol w:w="840"/>
        <w:gridCol w:w="666"/>
        <w:gridCol w:w="1080"/>
        <w:gridCol w:w="1076"/>
        <w:gridCol w:w="988"/>
        <w:gridCol w:w="952"/>
        <w:gridCol w:w="469"/>
        <w:gridCol w:w="581"/>
        <w:gridCol w:w="107"/>
        <w:gridCol w:w="510"/>
        <w:gridCol w:w="436"/>
        <w:gridCol w:w="330"/>
        <w:gridCol w:w="490"/>
        <w:gridCol w:w="400"/>
        <w:gridCol w:w="440"/>
        <w:gridCol w:w="190"/>
        <w:gridCol w:w="447"/>
        <w:gridCol w:w="78"/>
        <w:gridCol w:w="599"/>
        <w:gridCol w:w="278"/>
        <w:gridCol w:w="1080"/>
        <w:gridCol w:w="236"/>
        <w:gridCol w:w="1080"/>
        <w:gridCol w:w="856"/>
        <w:gridCol w:w="1713"/>
      </w:tblGrid>
      <w:tr w:rsidR="00BF24B3" w:rsidRPr="00B73E24" w:rsidTr="00780B23">
        <w:trPr>
          <w:gridAfter w:val="6"/>
          <w:wAfter w:w="5243" w:type="dxa"/>
          <w:trHeight w:val="435"/>
        </w:trPr>
        <w:tc>
          <w:tcPr>
            <w:tcW w:w="1394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P309"/>
            <w:bookmarkEnd w:id="0"/>
            <w:r w:rsidRPr="001106C5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2016</w:t>
            </w:r>
            <w:r w:rsidRPr="001106C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年支出预算明细表</w:t>
            </w:r>
          </w:p>
        </w:tc>
      </w:tr>
      <w:tr w:rsidR="00BF24B3" w:rsidRPr="00B73E24" w:rsidTr="00780B23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单位：千元</w:t>
            </w:r>
          </w:p>
        </w:tc>
      </w:tr>
      <w:tr w:rsidR="00BF24B3" w:rsidRPr="00B73E24" w:rsidTr="00780B23">
        <w:trPr>
          <w:gridAfter w:val="7"/>
          <w:wAfter w:w="5842" w:type="dxa"/>
          <w:trHeight w:val="5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功能科目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经济科目</w:t>
            </w:r>
          </w:p>
        </w:tc>
        <w:tc>
          <w:tcPr>
            <w:tcW w:w="100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资金来源</w:t>
            </w:r>
          </w:p>
        </w:tc>
      </w:tr>
      <w:tr w:rsidR="00BF24B3" w:rsidRPr="00B73E24" w:rsidTr="00780B23">
        <w:trPr>
          <w:gridAfter w:val="7"/>
          <w:wAfter w:w="5842" w:type="dxa"/>
          <w:trHeight w:val="1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BF24B3">
            <w:pPr>
              <w:widowControl/>
              <w:ind w:leftChars="-301" w:left="31680" w:firstLineChars="351" w:firstLine="3168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经费拨款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纳入预算管理行政性收费安排的拨款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专项收入安排的拨款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罚没收入安排的拨款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财政拨款结余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国有资源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（资产）有偿使用收入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一般性转移支付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专项转移支付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纳入预算管理的政府性基金安排的拨款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专户管理资金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其他收入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水务局</w:t>
            </w: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本级</w:t>
            </w: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年终一次性奖金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临时工工资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统一津补贴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国库集中支付网络租凭费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其它交通费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水电费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“十三五”水利规划费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专项业务费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水土保持站（水产站）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专项业务费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右玉水土保持试验站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遗属补助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专项业务费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水资源委员会办公室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临时工工资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国库集中支付网络租凭费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编制水资源公报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水源监测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业务费</w:t>
            </w: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水工程移民工作办公室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临时工工资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国库集中支付网络租凭费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西山引黄灌溉管理局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临时工工资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公用取暖费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国库集中支付网络租凭费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办公用房租凭费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水电费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项目申报费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水土保持监督监测站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水土保持（水利）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节约用水办公室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水资源节约管理与保护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水资源节约管理与保护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水资源节约管理与保护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防汛抗旱指挥部办公室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防汛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防汛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防汛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镇子梁水库管理局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职业年金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国库集中支付网络租凭费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独生子女费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遗属补助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离退休费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水利设施维修养护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农田水利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桑干河水利管理局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27887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10700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工资与福利支出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奖励性绩效工资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基础性绩效工资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职业年金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保留津贴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对个人家庭的补助支出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独生子女费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离退休费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遗属补助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10700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10700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农业综合开发中型灌区节水配套改造项目（薛家营）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9100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2130602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土地治理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基本建设支出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9100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神头泵站减收补助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其他水利支出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水利设施维修养护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农田水利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100011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神头泉域管理处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泉域管理站经费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780B23">
        <w:trPr>
          <w:gridAfter w:val="7"/>
          <w:wAfter w:w="5842" w:type="dxa"/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2130331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水资源费安排的支出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106C5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</w:tbl>
    <w:p w:rsidR="00BF24B3" w:rsidRPr="00696E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</w:rPr>
      </w:pPr>
    </w:p>
    <w:p w:rsidR="00BF24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(</w:t>
      </w:r>
      <w:r>
        <w:rPr>
          <w:rFonts w:ascii="Simsun" w:hAnsi="Simsun" w:hint="eastAsia"/>
          <w:color w:val="000000"/>
        </w:rPr>
        <w:t>三</w:t>
      </w:r>
      <w:r>
        <w:rPr>
          <w:rFonts w:ascii="Simsun" w:hAnsi="Simsun"/>
          <w:color w:val="000000"/>
        </w:rPr>
        <w:t>)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2016</w:t>
      </w:r>
      <w:r>
        <w:rPr>
          <w:rFonts w:ascii="Simsun" w:hAnsi="Simsun" w:hint="eastAsia"/>
          <w:color w:val="000000"/>
        </w:rPr>
        <w:t>年一般公共预算安排的基本支出分经济科目表</w:t>
      </w:r>
    </w:p>
    <w:tbl>
      <w:tblPr>
        <w:tblW w:w="10440" w:type="dxa"/>
        <w:tblInd w:w="93" w:type="dxa"/>
        <w:tblLook w:val="00A0"/>
      </w:tblPr>
      <w:tblGrid>
        <w:gridCol w:w="3758"/>
        <w:gridCol w:w="6682"/>
      </w:tblGrid>
      <w:tr w:rsidR="00BF24B3" w:rsidRPr="00B73E24" w:rsidTr="001106C5">
        <w:trPr>
          <w:trHeight w:val="75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06C5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 w:rsidRPr="001106C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年一般公共预算安排的基本支出分经济科目表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单位：千元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经济科目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29572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水务局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29572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水务局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本级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2265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1659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490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统一津补贴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395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428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年终一次性奖金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临时工工资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434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水电费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物业费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国库集中支付网络租凭费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其它交通费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水土保持站（水产站）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707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593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右玉水土保持试验站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576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137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132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遗属补助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水资源委员会办公室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1701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1435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429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409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274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临时工工资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国库集中支付网络租凭费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水工程移民工作办公室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736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628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临时工工资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国库集中支付网络租凭费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西山引黄灌溉管理局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1195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830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229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227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临时工工资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271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水电费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公用取暖费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办公用房租凭费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144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国库集中支付网络租凭费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水土保持监督监测站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591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513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节约用水办公室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防汛抗旱指挥部办公室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135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镇子梁水库管理局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4616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4013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1177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1037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205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职业年金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415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629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425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商品服务支出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国库集中支付网络租凭费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568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离退休费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276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独生子女费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遗属补助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桑干河水利管理局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16937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15074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4300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保留津贴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271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3986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133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541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生育保险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工伤保险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职业年金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1496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基础性绩效工资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2577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奖励性绩效工资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1693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对个人家庭的补助支出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1863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采暖补贴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591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离退休费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163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1063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独生子女费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BF24B3" w:rsidRPr="00B73E24" w:rsidTr="001106C5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遗属补助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</w:tr>
    </w:tbl>
    <w:p w:rsidR="00BF24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</w:rPr>
      </w:pPr>
      <w:r>
        <w:rPr>
          <w:rFonts w:ascii="Simsun" w:hAnsi="Simsun" w:hint="eastAsia"/>
          <w:color w:val="000000"/>
        </w:rPr>
        <w:t>（四）、</w:t>
      </w:r>
      <w:r>
        <w:rPr>
          <w:rFonts w:ascii="Simsun" w:hAnsi="Simsun"/>
          <w:color w:val="000000"/>
        </w:rPr>
        <w:t>2016</w:t>
      </w:r>
      <w:r>
        <w:rPr>
          <w:rFonts w:ascii="Simsun" w:hAnsi="Simsun" w:hint="eastAsia"/>
          <w:color w:val="000000"/>
        </w:rPr>
        <w:t>年一般公共预算安排的“三公”经费预算表</w:t>
      </w:r>
    </w:p>
    <w:tbl>
      <w:tblPr>
        <w:tblW w:w="14252" w:type="dxa"/>
        <w:tblInd w:w="93" w:type="dxa"/>
        <w:tblLook w:val="00A0"/>
      </w:tblPr>
      <w:tblGrid>
        <w:gridCol w:w="1240"/>
        <w:gridCol w:w="2240"/>
        <w:gridCol w:w="1890"/>
        <w:gridCol w:w="735"/>
        <w:gridCol w:w="1191"/>
        <w:gridCol w:w="1224"/>
        <w:gridCol w:w="1216"/>
        <w:gridCol w:w="989"/>
        <w:gridCol w:w="551"/>
        <w:gridCol w:w="919"/>
        <w:gridCol w:w="1821"/>
        <w:gridCol w:w="236"/>
      </w:tblGrid>
      <w:tr w:rsidR="00BF24B3" w:rsidRPr="00B73E24" w:rsidTr="00AE4683">
        <w:trPr>
          <w:gridAfter w:val="2"/>
          <w:wAfter w:w="2057" w:type="dxa"/>
          <w:trHeight w:val="720"/>
        </w:trPr>
        <w:tc>
          <w:tcPr>
            <w:tcW w:w="121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106C5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2016</w:t>
            </w:r>
            <w:r w:rsidRPr="001106C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年行政事业单位“三公”经费预算表</w:t>
            </w:r>
          </w:p>
        </w:tc>
      </w:tr>
      <w:tr w:rsidR="00BF24B3" w:rsidRPr="00B73E24" w:rsidTr="00AE4683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单位：千元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“三公”经费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因公出国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境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费用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**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40163D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水务局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本级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车辆运行维护费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水土保持站（水产站）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车辆运行维护</w:t>
            </w: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右玉水土保持试验站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车辆运行与维护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水资源委员会办公室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公车运行维护费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水工程移民工作办公室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车辆运行维护费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西山引黄灌溉管理局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公务运行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防汛抗旱指挥部办公室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公车运行维护费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神头泉域管理处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车辆保险费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神头泉域管理处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神头泉域管理处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F24B3" w:rsidRPr="00B73E24" w:rsidTr="00AE4683">
        <w:trPr>
          <w:gridAfter w:val="2"/>
          <w:wAfter w:w="2057" w:type="dxa"/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100011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神头泉域管理处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 w:hint="eastAsia"/>
                <w:color w:val="000000"/>
                <w:kern w:val="0"/>
                <w:sz w:val="22"/>
              </w:rPr>
              <w:t>招待费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4B3" w:rsidRPr="001106C5" w:rsidRDefault="00BF24B3" w:rsidP="001106C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1106C5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</w:tbl>
    <w:p w:rsidR="00BF24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</w:rPr>
      </w:pPr>
      <w:r>
        <w:rPr>
          <w:rFonts w:ascii="Simsun" w:hAnsi="Simsun" w:hint="eastAsia"/>
          <w:color w:val="000000"/>
        </w:rPr>
        <w:t>三、</w:t>
      </w:r>
      <w:r>
        <w:rPr>
          <w:rFonts w:ascii="Simsun" w:hAnsi="Simsun"/>
          <w:color w:val="000000"/>
        </w:rPr>
        <w:t>2016</w:t>
      </w:r>
      <w:r>
        <w:rPr>
          <w:rFonts w:ascii="Simsun" w:hAnsi="Simsun" w:hint="eastAsia"/>
          <w:color w:val="000000"/>
        </w:rPr>
        <w:t>年部门预算安排情况说明</w:t>
      </w:r>
    </w:p>
    <w:p w:rsidR="00BF24B3" w:rsidRPr="00696EB3" w:rsidRDefault="00BF24B3" w:rsidP="00AE4683">
      <w:pPr>
        <w:pStyle w:val="NormalWeb"/>
        <w:shd w:val="clear" w:color="auto" w:fill="FFFFFF"/>
        <w:spacing w:before="0" w:beforeAutospacing="0" w:after="0" w:afterAutospacing="0" w:line="420" w:lineRule="atLeast"/>
        <w:ind w:rightChars="164" w:right="31680"/>
        <w:rPr>
          <w:rFonts w:ascii="Simsun" w:hAnsi="Simsun"/>
          <w:color w:val="000000"/>
        </w:rPr>
      </w:pPr>
      <w:r w:rsidRPr="00696EB3">
        <w:rPr>
          <w:rFonts w:ascii="Simsun" w:hAnsi="Simsun"/>
          <w:color w:val="000000"/>
        </w:rPr>
        <w:t xml:space="preserve">   </w:t>
      </w:r>
      <w:r w:rsidRPr="00696EB3">
        <w:rPr>
          <w:rFonts w:ascii="Simsun" w:hAnsi="Simsun" w:hint="eastAsia"/>
          <w:color w:val="000000"/>
        </w:rPr>
        <w:t>我部门</w:t>
      </w:r>
      <w:r w:rsidRPr="00696EB3">
        <w:rPr>
          <w:rFonts w:ascii="Simsun" w:hAnsi="Simsun"/>
          <w:color w:val="000000"/>
        </w:rPr>
        <w:t>201</w:t>
      </w:r>
      <w:r>
        <w:rPr>
          <w:rFonts w:ascii="Simsun" w:hAnsi="Simsun"/>
          <w:color w:val="000000"/>
        </w:rPr>
        <w:t>6</w:t>
      </w:r>
      <w:r w:rsidRPr="00696EB3">
        <w:rPr>
          <w:rFonts w:ascii="Simsun" w:hAnsi="Simsun" w:hint="eastAsia"/>
          <w:color w:val="000000"/>
        </w:rPr>
        <w:t>年度</w:t>
      </w:r>
      <w:r>
        <w:rPr>
          <w:rFonts w:ascii="Simsun" w:hAnsi="Simsun" w:hint="eastAsia"/>
          <w:color w:val="000000"/>
        </w:rPr>
        <w:t>预算财政拨款</w:t>
      </w:r>
      <w:r w:rsidRPr="00696EB3">
        <w:rPr>
          <w:rFonts w:ascii="Simsun" w:hAnsi="Simsun" w:hint="eastAsia"/>
          <w:color w:val="000000"/>
        </w:rPr>
        <w:t>收入</w:t>
      </w:r>
      <w:r>
        <w:rPr>
          <w:rFonts w:ascii="Simsun" w:hAnsi="Simsun"/>
          <w:color w:val="000000"/>
        </w:rPr>
        <w:t>4500.6</w:t>
      </w:r>
      <w:r w:rsidRPr="00696EB3">
        <w:rPr>
          <w:rFonts w:ascii="Simsun" w:hAnsi="Simsun" w:hint="eastAsia"/>
          <w:color w:val="000000"/>
        </w:rPr>
        <w:t>万元，</w:t>
      </w:r>
      <w:r>
        <w:rPr>
          <w:rFonts w:ascii="Simsun" w:hAnsi="Simsun" w:hint="eastAsia"/>
          <w:color w:val="000000"/>
        </w:rPr>
        <w:t>其中专项收入安排的拨款为</w:t>
      </w:r>
      <w:r>
        <w:rPr>
          <w:rFonts w:ascii="Simsun" w:hAnsi="Simsun"/>
          <w:color w:val="000000"/>
        </w:rPr>
        <w:t>343</w:t>
      </w:r>
      <w:r>
        <w:rPr>
          <w:rFonts w:ascii="Simsun" w:hAnsi="Simsun" w:hint="eastAsia"/>
          <w:color w:val="000000"/>
        </w:rPr>
        <w:t>万元。预算支出按功能分类，农林水支出</w:t>
      </w:r>
      <w:r>
        <w:rPr>
          <w:rFonts w:ascii="Simsun" w:hAnsi="Simsun"/>
          <w:color w:val="000000"/>
        </w:rPr>
        <w:t>4500.6</w:t>
      </w:r>
      <w:r>
        <w:rPr>
          <w:rFonts w:ascii="Simsun" w:hAnsi="Simsun" w:hint="eastAsia"/>
          <w:color w:val="000000"/>
        </w:rPr>
        <w:t>万元。预算支出按经济分类：工资福利支出</w:t>
      </w:r>
      <w:r>
        <w:rPr>
          <w:rFonts w:ascii="Simsun" w:hAnsi="Simsun"/>
          <w:color w:val="000000"/>
        </w:rPr>
        <w:t>2538.8</w:t>
      </w:r>
      <w:r>
        <w:rPr>
          <w:rFonts w:ascii="Simsun" w:hAnsi="Simsun" w:hint="eastAsia"/>
          <w:color w:val="000000"/>
        </w:rPr>
        <w:t>万元，商品和服务支出</w:t>
      </w:r>
      <w:r>
        <w:rPr>
          <w:rFonts w:ascii="Simsun" w:hAnsi="Simsun"/>
          <w:color w:val="000000"/>
        </w:rPr>
        <w:t>467.8</w:t>
      </w:r>
      <w:r>
        <w:rPr>
          <w:rFonts w:ascii="Simsun" w:hAnsi="Simsun" w:hint="eastAsia"/>
          <w:color w:val="000000"/>
        </w:rPr>
        <w:t>万元，对个人家庭补助支出</w:t>
      </w:r>
      <w:r>
        <w:rPr>
          <w:rFonts w:ascii="Simsun" w:hAnsi="Simsun"/>
          <w:color w:val="000000"/>
        </w:rPr>
        <w:t>216</w:t>
      </w:r>
      <w:r>
        <w:rPr>
          <w:rFonts w:ascii="Simsun" w:hAnsi="Simsun" w:hint="eastAsia"/>
          <w:color w:val="000000"/>
        </w:rPr>
        <w:t>万元、基本建设支出</w:t>
      </w:r>
      <w:r>
        <w:rPr>
          <w:rFonts w:ascii="Simsun" w:hAnsi="Simsun"/>
          <w:color w:val="000000"/>
        </w:rPr>
        <w:t>910</w:t>
      </w:r>
      <w:r>
        <w:rPr>
          <w:rFonts w:ascii="Simsun" w:hAnsi="Simsun" w:hint="eastAsia"/>
          <w:color w:val="000000"/>
        </w:rPr>
        <w:t>万元、其他支出</w:t>
      </w:r>
      <w:r>
        <w:rPr>
          <w:rFonts w:ascii="Simsun" w:hAnsi="Simsun"/>
          <w:color w:val="000000"/>
        </w:rPr>
        <w:t>368</w:t>
      </w:r>
      <w:r>
        <w:rPr>
          <w:rFonts w:ascii="Simsun" w:hAnsi="Simsun" w:hint="eastAsia"/>
          <w:color w:val="000000"/>
        </w:rPr>
        <w:t>万元</w:t>
      </w:r>
      <w:r w:rsidRPr="00696EB3">
        <w:rPr>
          <w:rFonts w:ascii="Simsun" w:hAnsi="Simsun" w:hint="eastAsia"/>
          <w:color w:val="000000"/>
        </w:rPr>
        <w:t>。</w:t>
      </w:r>
    </w:p>
    <w:p w:rsidR="00BF24B3" w:rsidRPr="00696EB3" w:rsidRDefault="00BF24B3" w:rsidP="001B795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  <w:sz w:val="28"/>
          <w:szCs w:val="28"/>
        </w:rPr>
      </w:pPr>
      <w:r w:rsidRPr="00696EB3">
        <w:rPr>
          <w:rFonts w:ascii="Simsun" w:hAnsi="Simsun"/>
          <w:color w:val="000000"/>
          <w:sz w:val="28"/>
          <w:szCs w:val="28"/>
        </w:rPr>
        <w:t xml:space="preserve">                                                                </w:t>
      </w:r>
      <w:bookmarkStart w:id="1" w:name="_GoBack"/>
      <w:bookmarkEnd w:id="1"/>
    </w:p>
    <w:p w:rsidR="00BF24B3" w:rsidRPr="00696EB3" w:rsidRDefault="00BF24B3" w:rsidP="007315DD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Simsun" w:hAnsi="Simsun"/>
          <w:color w:val="000000"/>
          <w:sz w:val="28"/>
          <w:szCs w:val="28"/>
        </w:rPr>
      </w:pPr>
    </w:p>
    <w:sectPr w:rsidR="00BF24B3" w:rsidRPr="00696EB3" w:rsidSect="00AE4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08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B3" w:rsidRDefault="00BF24B3" w:rsidP="004F4CD9">
      <w:r>
        <w:separator/>
      </w:r>
    </w:p>
  </w:endnote>
  <w:endnote w:type="continuationSeparator" w:id="1">
    <w:p w:rsidR="00BF24B3" w:rsidRDefault="00BF24B3" w:rsidP="004F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B3" w:rsidRDefault="00BF2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B3" w:rsidRDefault="00BF24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B3" w:rsidRDefault="00BF2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B3" w:rsidRDefault="00BF24B3" w:rsidP="004F4CD9">
      <w:r>
        <w:separator/>
      </w:r>
    </w:p>
  </w:footnote>
  <w:footnote w:type="continuationSeparator" w:id="1">
    <w:p w:rsidR="00BF24B3" w:rsidRDefault="00BF24B3" w:rsidP="004F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B3" w:rsidRDefault="00BF2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B3" w:rsidRDefault="00BF24B3" w:rsidP="008A668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B3" w:rsidRDefault="00BF2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C1C"/>
    <w:rsid w:val="00023513"/>
    <w:rsid w:val="000A615C"/>
    <w:rsid w:val="000F508A"/>
    <w:rsid w:val="001106C5"/>
    <w:rsid w:val="001B7950"/>
    <w:rsid w:val="002451BE"/>
    <w:rsid w:val="00263E0C"/>
    <w:rsid w:val="003212A8"/>
    <w:rsid w:val="003C3555"/>
    <w:rsid w:val="0040163D"/>
    <w:rsid w:val="00416916"/>
    <w:rsid w:val="004818AB"/>
    <w:rsid w:val="004F4CD9"/>
    <w:rsid w:val="005323B1"/>
    <w:rsid w:val="005528BE"/>
    <w:rsid w:val="00572ECE"/>
    <w:rsid w:val="00611F2E"/>
    <w:rsid w:val="00672AED"/>
    <w:rsid w:val="00696EB3"/>
    <w:rsid w:val="00697C6F"/>
    <w:rsid w:val="006B789F"/>
    <w:rsid w:val="007315DD"/>
    <w:rsid w:val="00780B23"/>
    <w:rsid w:val="007877DF"/>
    <w:rsid w:val="008A668C"/>
    <w:rsid w:val="00A27C1C"/>
    <w:rsid w:val="00A60AF1"/>
    <w:rsid w:val="00AE4683"/>
    <w:rsid w:val="00B73E24"/>
    <w:rsid w:val="00BF24B3"/>
    <w:rsid w:val="00C6561D"/>
    <w:rsid w:val="00D4035E"/>
    <w:rsid w:val="00D529EF"/>
    <w:rsid w:val="00DF637A"/>
    <w:rsid w:val="00EA6B95"/>
    <w:rsid w:val="00F5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1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61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15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60A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106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06C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106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1106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1106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1106C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xl69">
    <w:name w:val="xl69"/>
    <w:basedOn w:val="Normal"/>
    <w:uiPriority w:val="99"/>
    <w:rsid w:val="001106C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1106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1106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1106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1106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F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CD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F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C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46</Pages>
  <Words>3225</Words>
  <Characters>18383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刘秀平 </cp:lastModifiedBy>
  <cp:revision>26</cp:revision>
  <dcterms:created xsi:type="dcterms:W3CDTF">2014-12-31T01:55:00Z</dcterms:created>
  <dcterms:modified xsi:type="dcterms:W3CDTF">2016-05-20T08:37:00Z</dcterms:modified>
</cp:coreProperties>
</file>